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BF3F" w14:textId="5D002791" w:rsidR="00F16F7C" w:rsidRDefault="00A85F21" w:rsidP="00F16F7C">
      <w:pPr>
        <w:contextualSpacing/>
        <w:jc w:val="both"/>
        <w:rPr>
          <w:rFonts w:asciiTheme="minorHAnsi" w:hAnsiTheme="minorHAnsi" w:cstheme="minorHAnsi"/>
          <w:b/>
          <w:sz w:val="28"/>
          <w:szCs w:val="28"/>
          <w:shd w:val="clear" w:color="auto" w:fill="D9D9D9" w:themeFill="background1" w:themeFillShade="D9"/>
          <w:lang w:val="ca-ES"/>
        </w:rPr>
      </w:pPr>
      <w:bookmarkStart w:id="0" w:name="_Toc10194711"/>
      <w:r w:rsidRPr="00F16F7C">
        <w:rPr>
          <w:rFonts w:asciiTheme="minorHAnsi" w:hAnsiTheme="minorHAnsi" w:cstheme="minorHAnsi"/>
          <w:b/>
          <w:sz w:val="28"/>
          <w:szCs w:val="28"/>
          <w:shd w:val="clear" w:color="auto" w:fill="D9D9D9" w:themeFill="background1" w:themeFillShade="D9"/>
          <w:lang w:val="ca-ES"/>
        </w:rPr>
        <w:t>ANNEX</w:t>
      </w:r>
      <w:r w:rsidR="00A10E57" w:rsidRPr="00F16F7C">
        <w:rPr>
          <w:rFonts w:asciiTheme="minorHAnsi" w:hAnsiTheme="minorHAnsi" w:cstheme="minorHAnsi"/>
          <w:b/>
          <w:sz w:val="28"/>
          <w:szCs w:val="28"/>
          <w:shd w:val="clear" w:color="auto" w:fill="D9D9D9" w:themeFill="background1" w:themeFillShade="D9"/>
          <w:lang w:val="ca-ES"/>
        </w:rPr>
        <w:t xml:space="preserve"> </w:t>
      </w:r>
      <w:r w:rsidR="4EBA3E25" w:rsidRPr="00F16F7C">
        <w:rPr>
          <w:rFonts w:asciiTheme="minorHAnsi" w:hAnsiTheme="minorHAnsi" w:cstheme="minorHAnsi"/>
          <w:b/>
          <w:sz w:val="28"/>
          <w:szCs w:val="28"/>
          <w:shd w:val="clear" w:color="auto" w:fill="D9D9D9" w:themeFill="background1" w:themeFillShade="D9"/>
          <w:lang w:val="ca-ES"/>
        </w:rPr>
        <w:t>13</w:t>
      </w:r>
      <w:r w:rsidR="00F16F7C" w:rsidRPr="00F16F7C">
        <w:rPr>
          <w:rFonts w:asciiTheme="minorHAnsi" w:hAnsiTheme="minorHAnsi" w:cstheme="minorHAnsi"/>
          <w:b/>
          <w:sz w:val="28"/>
          <w:szCs w:val="28"/>
          <w:shd w:val="clear" w:color="auto" w:fill="D9D9D9" w:themeFill="background1" w:themeFillShade="D9"/>
          <w:lang w:val="ca-ES"/>
        </w:rPr>
        <w:t xml:space="preserve">. </w:t>
      </w:r>
      <w:r w:rsidR="00B571CC" w:rsidRPr="00F16F7C">
        <w:rPr>
          <w:rFonts w:asciiTheme="minorHAnsi" w:hAnsiTheme="minorHAnsi" w:cstheme="minorHAnsi"/>
          <w:b/>
          <w:sz w:val="28"/>
          <w:szCs w:val="28"/>
          <w:shd w:val="clear" w:color="auto" w:fill="D9D9D9" w:themeFill="background1" w:themeFillShade="D9"/>
          <w:lang w:val="ca-ES"/>
        </w:rPr>
        <w:t xml:space="preserve">RÈGIM </w:t>
      </w:r>
      <w:r w:rsidR="481ADB39" w:rsidRPr="00F16F7C">
        <w:rPr>
          <w:rFonts w:asciiTheme="minorHAnsi" w:hAnsiTheme="minorHAnsi" w:cstheme="minorHAnsi"/>
          <w:b/>
          <w:sz w:val="28"/>
          <w:szCs w:val="28"/>
          <w:shd w:val="clear" w:color="auto" w:fill="D9D9D9" w:themeFill="background1" w:themeFillShade="D9"/>
          <w:lang w:val="ca-ES"/>
        </w:rPr>
        <w:t xml:space="preserve">ESPECÍFIC </w:t>
      </w:r>
      <w:r w:rsidR="00B571CC" w:rsidRPr="00F16F7C">
        <w:rPr>
          <w:rFonts w:asciiTheme="minorHAnsi" w:hAnsiTheme="minorHAnsi" w:cstheme="minorHAnsi"/>
          <w:b/>
          <w:sz w:val="28"/>
          <w:szCs w:val="28"/>
          <w:shd w:val="clear" w:color="auto" w:fill="D9D9D9" w:themeFill="background1" w:themeFillShade="D9"/>
          <w:lang w:val="ca-ES"/>
        </w:rPr>
        <w:t>D’</w:t>
      </w:r>
      <w:r w:rsidRPr="00F16F7C">
        <w:rPr>
          <w:rFonts w:asciiTheme="minorHAnsi" w:hAnsiTheme="minorHAnsi" w:cstheme="minorHAnsi"/>
          <w:b/>
          <w:sz w:val="28"/>
          <w:szCs w:val="28"/>
          <w:shd w:val="clear" w:color="auto" w:fill="D9D9D9" w:themeFill="background1" w:themeFillShade="D9"/>
          <w:lang w:val="ca-ES"/>
        </w:rPr>
        <w:t>INCOMPLIMENTS</w:t>
      </w:r>
      <w:bookmarkEnd w:id="0"/>
      <w:r w:rsidR="00F16F7C" w:rsidRPr="00F16F7C">
        <w:rPr>
          <w:rFonts w:asciiTheme="minorHAnsi" w:hAnsiTheme="minorHAnsi" w:cstheme="minorHAnsi"/>
          <w:b/>
          <w:sz w:val="28"/>
          <w:szCs w:val="28"/>
          <w:shd w:val="clear" w:color="auto" w:fill="D9D9D9" w:themeFill="background1" w:themeFillShade="D9"/>
          <w:lang w:val="ca-ES"/>
        </w:rPr>
        <w:t xml:space="preserve"> I </w:t>
      </w:r>
      <w:r w:rsidR="00F16F7C">
        <w:rPr>
          <w:rFonts w:asciiTheme="minorHAnsi" w:hAnsiTheme="minorHAnsi" w:cstheme="minorHAnsi"/>
          <w:b/>
          <w:sz w:val="28"/>
          <w:szCs w:val="28"/>
          <w:shd w:val="clear" w:color="auto" w:fill="D9D9D9" w:themeFill="background1" w:themeFillShade="D9"/>
          <w:lang w:val="ca-ES"/>
        </w:rPr>
        <w:t>APLICACIÓ DE</w:t>
      </w:r>
      <w:r w:rsidR="003B4A79">
        <w:rPr>
          <w:rFonts w:asciiTheme="minorHAnsi" w:hAnsiTheme="minorHAnsi" w:cstheme="minorHAnsi"/>
          <w:b/>
          <w:sz w:val="28"/>
          <w:szCs w:val="28"/>
          <w:shd w:val="clear" w:color="auto" w:fill="D9D9D9" w:themeFill="background1" w:themeFillShade="D9"/>
          <w:lang w:val="ca-ES"/>
        </w:rPr>
        <w:t xml:space="preserve"> </w:t>
      </w:r>
      <w:r w:rsidRPr="00F16F7C">
        <w:rPr>
          <w:rFonts w:asciiTheme="minorHAnsi" w:hAnsiTheme="minorHAnsi" w:cstheme="minorHAnsi"/>
          <w:b/>
          <w:sz w:val="28"/>
          <w:szCs w:val="28"/>
          <w:shd w:val="clear" w:color="auto" w:fill="D9D9D9" w:themeFill="background1" w:themeFillShade="D9"/>
          <w:lang w:val="ca-ES"/>
        </w:rPr>
        <w:t>PENALITATS</w:t>
      </w:r>
    </w:p>
    <w:p w14:paraId="19BF5008" w14:textId="77777777" w:rsidR="00F16F7C" w:rsidRDefault="00F16F7C" w:rsidP="00F16F7C">
      <w:pPr>
        <w:contextualSpacing/>
        <w:jc w:val="both"/>
        <w:rPr>
          <w:rFonts w:ascii="Arial" w:eastAsiaTheme="minorHAnsi" w:hAnsi="Arial" w:cs="Arial"/>
          <w:sz w:val="32"/>
          <w:szCs w:val="22"/>
          <w:lang w:val="ca-ES" w:eastAsia="en-US"/>
        </w:rPr>
      </w:pPr>
    </w:p>
    <w:p w14:paraId="54EC5B28" w14:textId="69FABFAA" w:rsidR="00182272" w:rsidRPr="003B4A79" w:rsidRDefault="003A4C5F" w:rsidP="00F16F7C">
      <w:pPr>
        <w:contextualSpacing/>
        <w:jc w:val="both"/>
        <w:rPr>
          <w:rFonts w:ascii="Arial" w:eastAsiaTheme="minorHAnsi" w:hAnsi="Arial" w:cs="Arial"/>
          <w:sz w:val="32"/>
          <w:szCs w:val="22"/>
          <w:lang w:val="ca-ES" w:eastAsia="en-US"/>
        </w:rPr>
      </w:pPr>
      <w:r w:rsidRPr="00F16F7C">
        <w:rPr>
          <w:rFonts w:asciiTheme="minorHAnsi" w:hAnsiTheme="minorHAnsi" w:cstheme="minorHAnsi"/>
          <w:sz w:val="22"/>
          <w:szCs w:val="22"/>
          <w:lang w:val="ca-ES"/>
        </w:rPr>
        <w:t>L’ICS podrà aplicar les següents penalitats quan es donin els següents supòsits:</w:t>
      </w:r>
    </w:p>
    <w:p w14:paraId="0A71DDDC" w14:textId="77777777" w:rsidR="00182272" w:rsidRPr="00F16F7C" w:rsidRDefault="00182272" w:rsidP="00F16F7C">
      <w:pPr>
        <w:jc w:val="both"/>
        <w:rPr>
          <w:rFonts w:asciiTheme="minorHAnsi" w:hAnsiTheme="minorHAnsi" w:cstheme="minorHAnsi"/>
          <w:sz w:val="22"/>
          <w:szCs w:val="22"/>
          <w:lang w:val="ca-ES"/>
        </w:rPr>
      </w:pPr>
    </w:p>
    <w:p w14:paraId="4D58E99C" w14:textId="77777777" w:rsidR="00182272" w:rsidRPr="00F16F7C" w:rsidRDefault="00182272" w:rsidP="00F16F7C">
      <w:pPr>
        <w:pStyle w:val="Pargrafdellista"/>
        <w:numPr>
          <w:ilvl w:val="0"/>
          <w:numId w:val="22"/>
        </w:num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Supòsits d’incompliments</w:t>
      </w:r>
    </w:p>
    <w:p w14:paraId="6706D159" w14:textId="77777777" w:rsidR="00182272" w:rsidRPr="00F16F7C" w:rsidRDefault="00182272" w:rsidP="00F16F7C">
      <w:pPr>
        <w:jc w:val="both"/>
        <w:rPr>
          <w:rFonts w:asciiTheme="minorHAnsi" w:hAnsiTheme="minorHAnsi" w:cstheme="minorHAnsi"/>
          <w:sz w:val="22"/>
          <w:szCs w:val="22"/>
          <w:lang w:val="ca-ES"/>
        </w:rPr>
      </w:pPr>
    </w:p>
    <w:p w14:paraId="0B9A2EB5" w14:textId="77777777" w:rsidR="00182272" w:rsidRPr="00F16F7C" w:rsidRDefault="00182272"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Incompliment de les condicions especials i les clàusules essencials del contracte</w:t>
      </w:r>
    </w:p>
    <w:p w14:paraId="15FF7CE9" w14:textId="77777777" w:rsidR="00182272" w:rsidRPr="003B4A79" w:rsidRDefault="00182272" w:rsidP="00F16F7C">
      <w:pPr>
        <w:pStyle w:val="Pargrafdellista"/>
        <w:ind w:left="567" w:hanging="283"/>
        <w:jc w:val="both"/>
        <w:rPr>
          <w:rFonts w:asciiTheme="minorHAnsi" w:hAnsiTheme="minorHAnsi" w:cstheme="minorHAnsi"/>
          <w:sz w:val="6"/>
          <w:szCs w:val="6"/>
        </w:rPr>
      </w:pPr>
    </w:p>
    <w:p w14:paraId="0567AFF8" w14:textId="77777777" w:rsidR="00182272" w:rsidRPr="00F16F7C" w:rsidRDefault="00182272" w:rsidP="00F16F7C">
      <w:pPr>
        <w:ind w:left="567"/>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75D66ED8" w14:textId="77777777" w:rsidR="00182272" w:rsidRPr="003B4A79" w:rsidRDefault="00182272" w:rsidP="00F16F7C">
      <w:pPr>
        <w:jc w:val="both"/>
        <w:rPr>
          <w:rFonts w:asciiTheme="minorHAnsi" w:hAnsiTheme="minorHAnsi" w:cstheme="minorHAnsi"/>
          <w:sz w:val="8"/>
          <w:szCs w:val="8"/>
          <w:lang w:val="ca-ES"/>
        </w:rPr>
      </w:pPr>
    </w:p>
    <w:p w14:paraId="55CCFA9B" w14:textId="0D5BFB99" w:rsidR="003A4C5F" w:rsidRPr="00F16F7C" w:rsidRDefault="003A4C5F"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Defecte de qualitat en l’obra executada.</w:t>
      </w:r>
    </w:p>
    <w:p w14:paraId="1CCFCE0A" w14:textId="77777777" w:rsidR="003A4C5F" w:rsidRPr="00F16F7C" w:rsidRDefault="003A4C5F" w:rsidP="00F16F7C">
      <w:pPr>
        <w:pStyle w:val="Pargrafdellista"/>
        <w:ind w:left="567"/>
        <w:jc w:val="both"/>
        <w:rPr>
          <w:rFonts w:asciiTheme="minorHAnsi" w:hAnsiTheme="minorHAnsi" w:cstheme="minorHAnsi"/>
          <w:sz w:val="22"/>
          <w:szCs w:val="22"/>
          <w:lang w:val="ca-ES"/>
        </w:rPr>
      </w:pPr>
    </w:p>
    <w:p w14:paraId="694B5CF3" w14:textId="538A06E2" w:rsidR="003A4C5F" w:rsidRPr="00F16F7C" w:rsidRDefault="003A4C5F"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Deficiència i/o endarreriments en la informació </w:t>
      </w:r>
      <w:r w:rsidR="00A76D61" w:rsidRPr="00F16F7C">
        <w:rPr>
          <w:rFonts w:asciiTheme="minorHAnsi" w:hAnsiTheme="minorHAnsi" w:cstheme="minorHAnsi"/>
          <w:sz w:val="22"/>
          <w:szCs w:val="22"/>
          <w:lang w:val="ca-ES"/>
        </w:rPr>
        <w:t>administrativa que es sol·liciti</w:t>
      </w:r>
      <w:r w:rsidRPr="00F16F7C">
        <w:rPr>
          <w:rFonts w:asciiTheme="minorHAnsi" w:hAnsiTheme="minorHAnsi" w:cstheme="minorHAnsi"/>
          <w:sz w:val="22"/>
          <w:szCs w:val="22"/>
          <w:lang w:val="ca-ES"/>
        </w:rPr>
        <w:t>.</w:t>
      </w:r>
    </w:p>
    <w:p w14:paraId="42B8C5EB" w14:textId="77777777" w:rsidR="003A4C5F" w:rsidRPr="00F16F7C" w:rsidRDefault="003A4C5F" w:rsidP="00F16F7C">
      <w:pPr>
        <w:pStyle w:val="Pargrafdellista"/>
        <w:ind w:left="567"/>
        <w:jc w:val="both"/>
        <w:rPr>
          <w:rFonts w:asciiTheme="minorHAnsi" w:hAnsiTheme="minorHAnsi" w:cstheme="minorHAnsi"/>
          <w:sz w:val="22"/>
          <w:szCs w:val="22"/>
          <w:lang w:val="ca-ES"/>
        </w:rPr>
      </w:pPr>
    </w:p>
    <w:p w14:paraId="3E6745B0" w14:textId="4CAA2EB5" w:rsidR="00182272" w:rsidRPr="00F16F7C" w:rsidRDefault="00182272"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La paralització total i absoluta de l’execució de les </w:t>
      </w:r>
      <w:r w:rsidR="003A4C5F" w:rsidRPr="00F16F7C">
        <w:rPr>
          <w:rFonts w:asciiTheme="minorHAnsi" w:hAnsiTheme="minorHAnsi" w:cstheme="minorHAnsi"/>
          <w:sz w:val="22"/>
          <w:szCs w:val="22"/>
          <w:lang w:val="ca-ES"/>
        </w:rPr>
        <w:t>obres per causes imputables al contractista</w:t>
      </w:r>
      <w:r w:rsidRPr="00F16F7C">
        <w:rPr>
          <w:rFonts w:asciiTheme="minorHAnsi" w:hAnsiTheme="minorHAnsi" w:cstheme="minorHAnsi"/>
          <w:sz w:val="22"/>
          <w:szCs w:val="22"/>
          <w:lang w:val="ca-ES"/>
        </w:rPr>
        <w:t>.</w:t>
      </w:r>
    </w:p>
    <w:p w14:paraId="1AE93619" w14:textId="77777777" w:rsidR="00182272" w:rsidRPr="00F16F7C" w:rsidRDefault="00182272" w:rsidP="00F16F7C">
      <w:pPr>
        <w:pStyle w:val="Pargrafdellista"/>
        <w:ind w:left="567" w:hanging="283"/>
        <w:jc w:val="both"/>
        <w:rPr>
          <w:rFonts w:asciiTheme="minorHAnsi" w:hAnsiTheme="minorHAnsi" w:cstheme="minorHAnsi"/>
          <w:sz w:val="22"/>
          <w:szCs w:val="22"/>
          <w:lang w:val="ca-ES"/>
        </w:rPr>
      </w:pPr>
    </w:p>
    <w:p w14:paraId="7FCD29A8" w14:textId="463442FC" w:rsidR="00182272" w:rsidRPr="00F16F7C" w:rsidRDefault="00182272"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 resistència al</w:t>
      </w:r>
      <w:r w:rsidR="003A4C5F" w:rsidRPr="00F16F7C">
        <w:rPr>
          <w:rFonts w:asciiTheme="minorHAnsi" w:hAnsiTheme="minorHAnsi" w:cstheme="minorHAnsi"/>
          <w:sz w:val="22"/>
          <w:szCs w:val="22"/>
          <w:lang w:val="ca-ES"/>
        </w:rPr>
        <w:t xml:space="preserve"> compliment de les ordres de la Direcció facultativa, del coordinador de seguretat i salut o del responsable del contracte</w:t>
      </w:r>
      <w:r w:rsidRPr="00F16F7C">
        <w:rPr>
          <w:rFonts w:asciiTheme="minorHAnsi" w:hAnsiTheme="minorHAnsi" w:cstheme="minorHAnsi"/>
          <w:sz w:val="22"/>
          <w:szCs w:val="22"/>
          <w:lang w:val="ca-ES"/>
        </w:rPr>
        <w:t xml:space="preserve">. </w:t>
      </w:r>
    </w:p>
    <w:p w14:paraId="7CC4044B" w14:textId="77777777" w:rsidR="00182272" w:rsidRPr="00F16F7C" w:rsidRDefault="00182272" w:rsidP="00F16F7C">
      <w:pPr>
        <w:pStyle w:val="Pargrafdellista"/>
        <w:ind w:left="567" w:hanging="283"/>
        <w:jc w:val="both"/>
        <w:rPr>
          <w:rFonts w:asciiTheme="minorHAnsi" w:hAnsiTheme="minorHAnsi" w:cstheme="minorHAnsi"/>
          <w:sz w:val="22"/>
          <w:szCs w:val="22"/>
          <w:lang w:val="ca-ES"/>
        </w:rPr>
      </w:pPr>
    </w:p>
    <w:p w14:paraId="06E5B19A" w14:textId="27A918E7" w:rsidR="00182272" w:rsidRPr="00F16F7C" w:rsidRDefault="003A4C5F"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Incompliment de les condicions establertes en les autoritzacions, permisos o llicències atorgades pels organismes competents.</w:t>
      </w:r>
      <w:r w:rsidR="00182272" w:rsidRPr="00F16F7C">
        <w:rPr>
          <w:rFonts w:asciiTheme="minorHAnsi" w:hAnsiTheme="minorHAnsi" w:cstheme="minorHAnsi"/>
          <w:sz w:val="22"/>
          <w:szCs w:val="22"/>
          <w:lang w:val="ca-ES"/>
        </w:rPr>
        <w:t xml:space="preserve"> </w:t>
      </w:r>
    </w:p>
    <w:p w14:paraId="34DB1A44" w14:textId="77777777" w:rsidR="00182272" w:rsidRPr="00F16F7C" w:rsidRDefault="00182272" w:rsidP="00F16F7C">
      <w:pPr>
        <w:pStyle w:val="Pargrafdellista"/>
        <w:jc w:val="both"/>
        <w:rPr>
          <w:rFonts w:asciiTheme="minorHAnsi" w:hAnsiTheme="minorHAnsi" w:cstheme="minorHAnsi"/>
          <w:sz w:val="22"/>
          <w:szCs w:val="22"/>
          <w:lang w:val="ca-ES"/>
        </w:rPr>
      </w:pPr>
    </w:p>
    <w:p w14:paraId="548B7AD1" w14:textId="48B22090" w:rsidR="00182272" w:rsidRPr="00F16F7C" w:rsidRDefault="008D4411"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Restriccions </w:t>
      </w:r>
      <w:r w:rsidR="00663A35" w:rsidRPr="00F16F7C">
        <w:rPr>
          <w:rFonts w:asciiTheme="minorHAnsi" w:hAnsiTheme="minorHAnsi" w:cstheme="minorHAnsi"/>
          <w:sz w:val="22"/>
          <w:szCs w:val="22"/>
          <w:lang w:val="ca-ES"/>
        </w:rPr>
        <w:t xml:space="preserve">o afectacions </w:t>
      </w:r>
      <w:r w:rsidRPr="00F16F7C">
        <w:rPr>
          <w:rFonts w:asciiTheme="minorHAnsi" w:hAnsiTheme="minorHAnsi" w:cstheme="minorHAnsi"/>
          <w:sz w:val="22"/>
          <w:szCs w:val="22"/>
          <w:lang w:val="ca-ES"/>
        </w:rPr>
        <w:t>en l’activitat assistencial com a conseqüència d’un incident o sinistre imputable al contractista.</w:t>
      </w:r>
    </w:p>
    <w:p w14:paraId="44061FE9" w14:textId="77777777" w:rsidR="008D4411" w:rsidRPr="00F16F7C" w:rsidRDefault="008D4411" w:rsidP="00F16F7C">
      <w:pPr>
        <w:pStyle w:val="Pargrafdellista"/>
        <w:ind w:left="567"/>
        <w:jc w:val="both"/>
        <w:rPr>
          <w:rFonts w:asciiTheme="minorHAnsi" w:hAnsiTheme="minorHAnsi" w:cstheme="minorHAnsi"/>
          <w:sz w:val="22"/>
          <w:szCs w:val="22"/>
          <w:lang w:val="ca-ES"/>
        </w:rPr>
      </w:pPr>
    </w:p>
    <w:p w14:paraId="723D4E60" w14:textId="6F1038C6" w:rsidR="008D4411" w:rsidRPr="00F16F7C" w:rsidRDefault="008D4411"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Incompliment de les obligacions en matèria de subcontractació.</w:t>
      </w:r>
    </w:p>
    <w:p w14:paraId="05F39525" w14:textId="77777777" w:rsidR="00182272" w:rsidRPr="00F16F7C" w:rsidRDefault="00182272" w:rsidP="00F16F7C">
      <w:pPr>
        <w:pStyle w:val="Pargrafdellista"/>
        <w:ind w:left="567" w:hanging="283"/>
        <w:jc w:val="both"/>
        <w:rPr>
          <w:rFonts w:asciiTheme="minorHAnsi" w:hAnsiTheme="minorHAnsi" w:cstheme="minorHAnsi"/>
          <w:sz w:val="22"/>
          <w:szCs w:val="22"/>
          <w:lang w:val="ca-ES"/>
        </w:rPr>
      </w:pPr>
    </w:p>
    <w:p w14:paraId="6CAD7186" w14:textId="7A1DB570" w:rsidR="00182272" w:rsidRPr="00F16F7C" w:rsidRDefault="00182272"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El falsejament de les prestacions consignades pel contractista a la factura.</w:t>
      </w:r>
    </w:p>
    <w:p w14:paraId="60C6707D" w14:textId="77777777" w:rsidR="00E70B71" w:rsidRPr="00F16F7C" w:rsidRDefault="00E70B71" w:rsidP="00F16F7C">
      <w:pPr>
        <w:pStyle w:val="Pargrafdellista"/>
        <w:ind w:left="567"/>
        <w:jc w:val="both"/>
        <w:rPr>
          <w:rFonts w:asciiTheme="minorHAnsi" w:hAnsiTheme="minorHAnsi" w:cstheme="minorHAnsi"/>
          <w:sz w:val="22"/>
          <w:szCs w:val="22"/>
          <w:lang w:val="ca-ES"/>
        </w:rPr>
      </w:pPr>
    </w:p>
    <w:p w14:paraId="11A11855" w14:textId="3088F911" w:rsidR="00E70B71" w:rsidRPr="00F16F7C" w:rsidRDefault="00E70B71" w:rsidP="00F16F7C">
      <w:pPr>
        <w:pStyle w:val="Pargrafdellista"/>
        <w:numPr>
          <w:ilvl w:val="0"/>
          <w:numId w:val="16"/>
        </w:numPr>
        <w:ind w:left="567" w:hanging="283"/>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Incompliment dels terminis adjudicats</w:t>
      </w:r>
    </w:p>
    <w:p w14:paraId="11C7BC5F" w14:textId="77777777" w:rsidR="00E70B71" w:rsidRPr="00F16F7C" w:rsidRDefault="00E70B71" w:rsidP="00F16F7C">
      <w:pPr>
        <w:pStyle w:val="Pargrafdellista"/>
        <w:ind w:left="567"/>
        <w:jc w:val="both"/>
        <w:rPr>
          <w:rFonts w:asciiTheme="minorHAnsi" w:hAnsiTheme="minorHAnsi" w:cstheme="minorHAnsi"/>
          <w:sz w:val="22"/>
          <w:szCs w:val="22"/>
          <w:lang w:val="ca-ES"/>
        </w:rPr>
      </w:pPr>
    </w:p>
    <w:p w14:paraId="418F7FBF" w14:textId="4A19B640" w:rsidR="00E70B71" w:rsidRPr="00F16F7C" w:rsidRDefault="00E70B71" w:rsidP="00F16F7C">
      <w:pPr>
        <w:pStyle w:val="Pargrafdellista"/>
        <w:numPr>
          <w:ilvl w:val="0"/>
          <w:numId w:val="16"/>
        </w:numPr>
        <w:ind w:left="567" w:hanging="283"/>
        <w:jc w:val="both"/>
        <w:textAlignment w:val="baseline"/>
        <w:rPr>
          <w:rStyle w:val="normaltextrun"/>
          <w:rFonts w:asciiTheme="minorHAnsi" w:hAnsiTheme="minorHAnsi" w:cstheme="minorHAnsi"/>
          <w:sz w:val="22"/>
          <w:szCs w:val="20"/>
          <w:lang w:val="ca-ES"/>
        </w:rPr>
      </w:pPr>
      <w:r w:rsidRPr="00F16F7C">
        <w:rPr>
          <w:rStyle w:val="normaltextrun"/>
          <w:rFonts w:asciiTheme="minorHAnsi" w:hAnsiTheme="minorHAnsi" w:cstheme="minorHAnsi"/>
          <w:sz w:val="22"/>
          <w:szCs w:val="20"/>
          <w:lang w:val="ca-ES"/>
        </w:rPr>
        <w:t>L’absència del lloc de treball dels operaris que es trobin en la cobertura d’alguna actuació (GREU).</w:t>
      </w:r>
    </w:p>
    <w:p w14:paraId="64A1DF39" w14:textId="78E4A912" w:rsidR="00E70B71" w:rsidRPr="00F16F7C" w:rsidRDefault="00E70B71" w:rsidP="00F16F7C">
      <w:pPr>
        <w:pStyle w:val="Pargrafdellista"/>
        <w:ind w:left="567"/>
        <w:jc w:val="both"/>
        <w:textAlignment w:val="baseline"/>
        <w:rPr>
          <w:rStyle w:val="normaltextrun"/>
          <w:rFonts w:asciiTheme="minorHAnsi" w:hAnsiTheme="minorHAnsi" w:cstheme="minorHAnsi"/>
          <w:sz w:val="20"/>
          <w:szCs w:val="20"/>
          <w:lang w:val="ca-ES"/>
        </w:rPr>
      </w:pPr>
    </w:p>
    <w:p w14:paraId="55559351" w14:textId="14B9A6AD" w:rsidR="00E70B71" w:rsidRPr="00F16F7C" w:rsidRDefault="00E70B71" w:rsidP="00F16F7C">
      <w:pPr>
        <w:pStyle w:val="Pargrafdellista"/>
        <w:numPr>
          <w:ilvl w:val="0"/>
          <w:numId w:val="16"/>
        </w:numPr>
        <w:ind w:left="567" w:hanging="283"/>
        <w:jc w:val="both"/>
        <w:textAlignment w:val="baseline"/>
        <w:rPr>
          <w:rStyle w:val="normaltextrun"/>
          <w:rFonts w:asciiTheme="minorHAnsi" w:hAnsiTheme="minorHAnsi" w:cstheme="minorHAnsi"/>
          <w:sz w:val="22"/>
          <w:szCs w:val="20"/>
          <w:lang w:val="ca-ES"/>
        </w:rPr>
      </w:pPr>
      <w:r w:rsidRPr="00F16F7C">
        <w:rPr>
          <w:rStyle w:val="normaltextrun"/>
          <w:rFonts w:asciiTheme="minorHAnsi" w:hAnsiTheme="minorHAnsi" w:cstheme="minorHAnsi"/>
          <w:sz w:val="22"/>
          <w:szCs w:val="20"/>
          <w:lang w:val="ca-ES"/>
        </w:rPr>
        <w:t>Disminuir el nombre d’operaris ofertats o la seva qualificació professional i la composició dels equips de treball (GREU).</w:t>
      </w:r>
    </w:p>
    <w:p w14:paraId="21D7B80B" w14:textId="77777777" w:rsidR="00E70B71" w:rsidRPr="00F16F7C" w:rsidRDefault="00E70B71" w:rsidP="00F16F7C">
      <w:pPr>
        <w:pStyle w:val="Pargrafdellista"/>
        <w:ind w:left="567"/>
        <w:jc w:val="both"/>
        <w:textAlignment w:val="baseline"/>
        <w:rPr>
          <w:rStyle w:val="normaltextrun"/>
          <w:rFonts w:asciiTheme="minorHAnsi" w:hAnsiTheme="minorHAnsi" w:cstheme="minorHAnsi"/>
          <w:lang w:val="ca-ES"/>
        </w:rPr>
      </w:pPr>
    </w:p>
    <w:p w14:paraId="52CDE6AE" w14:textId="1E87B92B" w:rsidR="00E70B71" w:rsidRPr="00F16F7C" w:rsidRDefault="00E70B71" w:rsidP="00F16F7C">
      <w:pPr>
        <w:pStyle w:val="Pargrafdellista"/>
        <w:numPr>
          <w:ilvl w:val="0"/>
          <w:numId w:val="16"/>
        </w:numPr>
        <w:ind w:left="567" w:hanging="283"/>
        <w:jc w:val="both"/>
        <w:textAlignment w:val="baseline"/>
        <w:rPr>
          <w:rFonts w:asciiTheme="minorHAnsi" w:hAnsiTheme="minorHAnsi" w:cstheme="minorHAnsi"/>
          <w:sz w:val="22"/>
          <w:szCs w:val="22"/>
          <w:lang w:val="ca-ES"/>
        </w:rPr>
      </w:pPr>
      <w:r w:rsidRPr="00F16F7C">
        <w:rPr>
          <w:rStyle w:val="normaltextrun"/>
          <w:rFonts w:asciiTheme="minorHAnsi" w:hAnsiTheme="minorHAnsi" w:cstheme="minorHAnsi"/>
          <w:sz w:val="22"/>
          <w:szCs w:val="20"/>
          <w:lang w:val="ca-ES"/>
        </w:rPr>
        <w:t>La comissió de qualsevol interferència no justificada que pugui derivar en l’activitat normal del centre o el perill de la salut de pacients, acompanyant, usuaris o treballadors del centre. (MOLT GREU)</w:t>
      </w:r>
      <w:r w:rsidRPr="00F16F7C">
        <w:rPr>
          <w:rStyle w:val="eop"/>
          <w:rFonts w:asciiTheme="minorHAnsi" w:hAnsiTheme="minorHAnsi" w:cstheme="minorHAnsi"/>
          <w:sz w:val="20"/>
          <w:szCs w:val="20"/>
          <w:lang w:val="ca-ES"/>
        </w:rPr>
        <w:t> </w:t>
      </w:r>
    </w:p>
    <w:p w14:paraId="54E90DA7" w14:textId="77777777" w:rsidR="00182272" w:rsidRPr="00F16F7C" w:rsidRDefault="00182272" w:rsidP="00F16F7C">
      <w:pPr>
        <w:pStyle w:val="Pargrafdellista"/>
        <w:ind w:left="567" w:hanging="283"/>
        <w:jc w:val="both"/>
        <w:rPr>
          <w:rFonts w:asciiTheme="minorHAnsi" w:hAnsiTheme="minorHAnsi" w:cstheme="minorHAnsi"/>
          <w:sz w:val="22"/>
          <w:szCs w:val="22"/>
          <w:lang w:val="ca-ES"/>
        </w:rPr>
      </w:pPr>
    </w:p>
    <w:p w14:paraId="0BBD8FC5" w14:textId="77777777" w:rsidR="00182272" w:rsidRPr="00F16F7C" w:rsidRDefault="00182272" w:rsidP="00F16F7C">
      <w:pPr>
        <w:pStyle w:val="Pargrafdellista"/>
        <w:jc w:val="both"/>
        <w:rPr>
          <w:rFonts w:asciiTheme="minorHAnsi" w:hAnsiTheme="minorHAnsi" w:cstheme="minorHAnsi"/>
          <w:sz w:val="22"/>
          <w:szCs w:val="22"/>
          <w:lang w:val="ca-ES"/>
        </w:rPr>
      </w:pPr>
    </w:p>
    <w:p w14:paraId="024132B7" w14:textId="77777777" w:rsidR="00182272" w:rsidRPr="00F16F7C" w:rsidRDefault="00182272" w:rsidP="00F16F7C">
      <w:pPr>
        <w:pStyle w:val="Ttol2"/>
        <w:numPr>
          <w:ilvl w:val="0"/>
          <w:numId w:val="22"/>
        </w:numPr>
        <w:rPr>
          <w:rFonts w:asciiTheme="minorHAnsi" w:hAnsiTheme="minorHAnsi" w:cstheme="minorHAnsi"/>
          <w:sz w:val="22"/>
          <w:szCs w:val="22"/>
          <w:lang w:val="ca-ES"/>
        </w:rPr>
      </w:pPr>
      <w:bookmarkStart w:id="1" w:name="_Toc10194712"/>
      <w:r w:rsidRPr="00F16F7C">
        <w:rPr>
          <w:rFonts w:asciiTheme="minorHAnsi" w:hAnsiTheme="minorHAnsi" w:cstheme="minorHAnsi"/>
          <w:sz w:val="22"/>
          <w:szCs w:val="22"/>
          <w:lang w:val="ca-ES"/>
        </w:rPr>
        <w:t>Efectes d’incórrer en algun dels supòsits anteriors</w:t>
      </w:r>
      <w:bookmarkEnd w:id="1"/>
      <w:r w:rsidRPr="00F16F7C">
        <w:rPr>
          <w:rFonts w:asciiTheme="minorHAnsi" w:hAnsiTheme="minorHAnsi" w:cstheme="minorHAnsi"/>
          <w:sz w:val="22"/>
          <w:szCs w:val="22"/>
          <w:lang w:val="ca-ES"/>
        </w:rPr>
        <w:t>.</w:t>
      </w:r>
    </w:p>
    <w:p w14:paraId="1A434829" w14:textId="77777777" w:rsidR="00182272" w:rsidRPr="00F16F7C" w:rsidRDefault="00182272" w:rsidP="00F16F7C">
      <w:pPr>
        <w:jc w:val="both"/>
        <w:rPr>
          <w:rFonts w:asciiTheme="minorHAnsi" w:hAnsiTheme="minorHAnsi" w:cstheme="minorHAnsi"/>
          <w:b/>
          <w:sz w:val="22"/>
          <w:szCs w:val="22"/>
          <w:lang w:val="ca-ES"/>
        </w:rPr>
      </w:pPr>
    </w:p>
    <w:p w14:paraId="223410C9"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4274A8DD" w14:textId="77777777" w:rsidR="00182272" w:rsidRPr="00F16F7C" w:rsidRDefault="00182272" w:rsidP="00F16F7C">
      <w:pPr>
        <w:jc w:val="both"/>
        <w:rPr>
          <w:rFonts w:asciiTheme="minorHAnsi" w:hAnsiTheme="minorHAnsi" w:cstheme="minorHAnsi"/>
          <w:sz w:val="22"/>
          <w:szCs w:val="22"/>
          <w:lang w:val="ca-ES"/>
        </w:rPr>
      </w:pPr>
    </w:p>
    <w:p w14:paraId="107F08D2" w14:textId="77777777" w:rsidR="00182272" w:rsidRPr="00F16F7C" w:rsidRDefault="00182272" w:rsidP="00F16F7C">
      <w:pPr>
        <w:jc w:val="both"/>
        <w:rPr>
          <w:rFonts w:asciiTheme="minorHAnsi" w:hAnsiTheme="minorHAnsi" w:cstheme="minorHAnsi"/>
          <w:sz w:val="22"/>
          <w:szCs w:val="22"/>
          <w:lang w:val="ca-ES"/>
        </w:rPr>
      </w:pPr>
    </w:p>
    <w:p w14:paraId="74820E4B" w14:textId="77777777" w:rsidR="00182272" w:rsidRPr="00F16F7C" w:rsidRDefault="00182272" w:rsidP="00F16F7C">
      <w:pPr>
        <w:pStyle w:val="Pargrafdellista"/>
        <w:numPr>
          <w:ilvl w:val="1"/>
          <w:numId w:val="22"/>
        </w:numPr>
        <w:ind w:hanging="792"/>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Aplicació de penalitats</w:t>
      </w:r>
    </w:p>
    <w:p w14:paraId="3C6B4151" w14:textId="77777777" w:rsidR="00182272" w:rsidRPr="00F16F7C" w:rsidRDefault="00182272" w:rsidP="00F16F7C">
      <w:pPr>
        <w:jc w:val="both"/>
        <w:rPr>
          <w:rFonts w:asciiTheme="minorHAnsi" w:hAnsiTheme="minorHAnsi" w:cstheme="minorHAnsi"/>
          <w:sz w:val="22"/>
          <w:szCs w:val="22"/>
          <w:lang w:val="ca-ES"/>
        </w:rPr>
      </w:pPr>
    </w:p>
    <w:p w14:paraId="79B593D1" w14:textId="77777777" w:rsidR="00182272" w:rsidRPr="00F16F7C" w:rsidRDefault="00182272" w:rsidP="00F16F7C">
      <w:pPr>
        <w:pStyle w:val="Pargrafdellista"/>
        <w:numPr>
          <w:ilvl w:val="2"/>
          <w:numId w:val="22"/>
        </w:numPr>
        <w:ind w:left="851" w:hanging="851"/>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Aplicació de penalitats econòmiques</w:t>
      </w:r>
    </w:p>
    <w:p w14:paraId="45F4BF7F" w14:textId="77777777" w:rsidR="00182272" w:rsidRPr="00F16F7C" w:rsidRDefault="00182272" w:rsidP="00F16F7C">
      <w:pPr>
        <w:jc w:val="both"/>
        <w:rPr>
          <w:rFonts w:asciiTheme="minorHAnsi" w:hAnsiTheme="minorHAnsi" w:cstheme="minorHAnsi"/>
          <w:sz w:val="22"/>
          <w:szCs w:val="22"/>
          <w:lang w:val="ca-ES"/>
        </w:rPr>
      </w:pPr>
    </w:p>
    <w:p w14:paraId="7466B91D" w14:textId="77777777" w:rsidR="008D4411" w:rsidRPr="00F16F7C" w:rsidRDefault="00182272"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b/>
          <w:sz w:val="22"/>
          <w:szCs w:val="22"/>
          <w:lang w:val="ca-ES"/>
        </w:rPr>
        <w:lastRenderedPageBreak/>
        <w:t>Pels supòsits d</w:t>
      </w:r>
      <w:r w:rsidR="008D4411" w:rsidRPr="00F16F7C">
        <w:rPr>
          <w:rFonts w:asciiTheme="minorHAnsi" w:hAnsiTheme="minorHAnsi" w:cstheme="minorHAnsi"/>
          <w:b/>
          <w:sz w:val="22"/>
          <w:szCs w:val="22"/>
          <w:lang w:val="ca-ES"/>
        </w:rPr>
        <w:t>e defecte de qualitat de l’obra executada</w:t>
      </w:r>
      <w:r w:rsidR="008D4411" w:rsidRPr="00F16F7C">
        <w:rPr>
          <w:rFonts w:asciiTheme="minorHAnsi" w:hAnsiTheme="minorHAnsi" w:cstheme="minorHAnsi"/>
          <w:sz w:val="22"/>
          <w:szCs w:val="22"/>
          <w:lang w:val="ca-ES"/>
        </w:rPr>
        <w:t>.</w:t>
      </w:r>
    </w:p>
    <w:p w14:paraId="72DBD3F2"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1C599ED7" w14:textId="1270B970"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Els defectes de qualitat en l’obra realitzada, per manca de compliment del projecte o de les instruccions emeses pel personal facultatiu encarregat, podrà donar lloc a la seva demolició o a l’aplicació de rebaixes percentuals de fins el 50</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de cada unitat d’obra parcialment mal executada. </w:t>
      </w:r>
    </w:p>
    <w:p w14:paraId="1266C88D"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0332E0E5"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Igualment, quan els defectes de qualitat en l’obra realitzada siguin imputables al contractista, l’ICS podrà imposar penalitzacions econòmiques, no substitutives de danys i perjudicis, per incompliments lleus, greus o molt greus.</w:t>
      </w:r>
    </w:p>
    <w:p w14:paraId="293019C5"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270AC3F3" w14:textId="2B3958AC"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Es considerarà que l’incompliment és lleu quan es produeixi alguna de les següents situacions:</w:t>
      </w:r>
    </w:p>
    <w:p w14:paraId="520B994C"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630BFB92" w14:textId="7C23E2B8"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a) Que afecti a una part de l’obra que representi fins a un 5</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del pressupost d’execució de l’obra.</w:t>
      </w:r>
    </w:p>
    <w:p w14:paraId="5DBEF604" w14:textId="181FFF42"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b) Quan s’hagin causat lesions personals de pronòstic lleu.</w:t>
      </w:r>
    </w:p>
    <w:p w14:paraId="01F0D977" w14:textId="32F453D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c) Quan produeixin un retard en l’execució de l’obra que representi fins a un 5</w:t>
      </w:r>
      <w:r w:rsidR="003D0C0B" w:rsidRPr="00F16F7C">
        <w:rPr>
          <w:rFonts w:asciiTheme="minorHAnsi" w:hAnsiTheme="minorHAnsi" w:cstheme="minorHAnsi"/>
          <w:sz w:val="22"/>
          <w:szCs w:val="22"/>
          <w:lang w:val="ca-ES"/>
        </w:rPr>
        <w:t xml:space="preserve"> per cent  </w:t>
      </w:r>
      <w:r w:rsidRPr="00F16F7C">
        <w:rPr>
          <w:rFonts w:asciiTheme="minorHAnsi" w:hAnsiTheme="minorHAnsi" w:cstheme="minorHAnsi"/>
          <w:sz w:val="22"/>
          <w:szCs w:val="22"/>
          <w:lang w:val="ca-ES"/>
        </w:rPr>
        <w:t>del termini d’execució de l’obra.</w:t>
      </w:r>
    </w:p>
    <w:p w14:paraId="0E6E4400"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0FD34DD3" w14:textId="30E73179"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Es considerarà que l’incompliment és greu quan es produeixi alguna de les següents situacions:</w:t>
      </w:r>
    </w:p>
    <w:p w14:paraId="3061BB16"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385D55D9" w14:textId="77531C76"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a) Quan afecti a una part de l’obra que representi més d’un 5</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i fins a un 20</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del pressupost d’execució de l’obra.</w:t>
      </w:r>
    </w:p>
    <w:p w14:paraId="6FB3272B" w14:textId="5A795CCB"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b) Quan s’hagin causat lesions personals de pronòstic greu.</w:t>
      </w:r>
    </w:p>
    <w:p w14:paraId="46F28572" w14:textId="49F90C46"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c) Quan produeixin un retard en l’execució de l’obra que representi més del 5</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i fins a un 15</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del termini d’execució de l’obra.</w:t>
      </w:r>
    </w:p>
    <w:p w14:paraId="7C1D9EF4"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60F644BF" w14:textId="54AC93B8"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Es considerarà que l’incompliment és molt greu quan es produeixi alguna de les següents situacions:</w:t>
      </w:r>
    </w:p>
    <w:p w14:paraId="7BABD687" w14:textId="7777777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p>
    <w:p w14:paraId="62B84786" w14:textId="60DE64FC"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a) Quan afecti a una part de l’obra que representi més del 20</w:t>
      </w:r>
      <w:r w:rsidR="003D0C0B" w:rsidRPr="00F16F7C">
        <w:rPr>
          <w:rFonts w:asciiTheme="minorHAnsi" w:hAnsiTheme="minorHAnsi" w:cstheme="minorHAnsi"/>
          <w:sz w:val="22"/>
          <w:szCs w:val="22"/>
          <w:lang w:val="ca-ES"/>
        </w:rPr>
        <w:t xml:space="preserve"> per cent </w:t>
      </w:r>
      <w:r w:rsidRPr="00F16F7C">
        <w:rPr>
          <w:rFonts w:asciiTheme="minorHAnsi" w:hAnsiTheme="minorHAnsi" w:cstheme="minorHAnsi"/>
          <w:sz w:val="22"/>
          <w:szCs w:val="22"/>
          <w:lang w:val="ca-ES"/>
        </w:rPr>
        <w:t>del pressupost d’execució de l’obra.</w:t>
      </w:r>
    </w:p>
    <w:p w14:paraId="529CCE59" w14:textId="6B078197" w:rsidR="008D4411"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b) Quan s’hagin causat lesions personals de pronòstic molt greu o mortals.</w:t>
      </w:r>
    </w:p>
    <w:p w14:paraId="1841CB9B" w14:textId="5E7291E8" w:rsidR="00182272" w:rsidRPr="00F16F7C" w:rsidRDefault="008D441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c) Quan produeixin un retard en l’execució de l’obra que representi més del 15</w:t>
      </w:r>
      <w:r w:rsidR="003D0C0B" w:rsidRPr="00F16F7C">
        <w:rPr>
          <w:rFonts w:asciiTheme="minorHAnsi" w:hAnsiTheme="minorHAnsi" w:cstheme="minorHAnsi"/>
          <w:sz w:val="22"/>
          <w:szCs w:val="22"/>
          <w:lang w:val="ca-ES"/>
        </w:rPr>
        <w:t xml:space="preserve"> per cent </w:t>
      </w:r>
      <w:r w:rsidRPr="00F16F7C">
        <w:rPr>
          <w:rFonts w:asciiTheme="minorHAnsi" w:hAnsiTheme="minorHAnsi" w:cstheme="minorHAnsi"/>
          <w:sz w:val="22"/>
          <w:szCs w:val="22"/>
          <w:lang w:val="ca-ES"/>
        </w:rPr>
        <w:t xml:space="preserve">del termini d’execució de l’obra.  </w:t>
      </w:r>
    </w:p>
    <w:p w14:paraId="2F2CB999" w14:textId="77777777" w:rsidR="00182272" w:rsidRPr="00F16F7C" w:rsidRDefault="00182272" w:rsidP="00F16F7C">
      <w:pPr>
        <w:spacing w:before="240" w:after="200" w:line="276" w:lineRule="auto"/>
        <w:contextualSpacing/>
        <w:jc w:val="both"/>
        <w:rPr>
          <w:rFonts w:asciiTheme="minorHAnsi" w:hAnsiTheme="minorHAnsi" w:cstheme="minorHAnsi"/>
          <w:sz w:val="22"/>
          <w:szCs w:val="22"/>
          <w:lang w:val="ca-ES"/>
        </w:rPr>
      </w:pPr>
    </w:p>
    <w:p w14:paraId="61D8F693" w14:textId="3EDF7576" w:rsidR="00182272" w:rsidRPr="00F16F7C" w:rsidRDefault="00182272"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b/>
          <w:sz w:val="22"/>
          <w:szCs w:val="22"/>
          <w:lang w:val="ca-ES"/>
        </w:rPr>
        <w:t xml:space="preserve">Pels supòsits de </w:t>
      </w:r>
      <w:r w:rsidR="00A76D61" w:rsidRPr="00F16F7C">
        <w:rPr>
          <w:rFonts w:asciiTheme="minorHAnsi" w:hAnsiTheme="minorHAnsi" w:cstheme="minorHAnsi"/>
          <w:b/>
          <w:sz w:val="22"/>
          <w:szCs w:val="22"/>
          <w:lang w:val="ca-ES"/>
        </w:rPr>
        <w:t>deficiències i/o endarreriments en la informació administrativa que es sol·liciti</w:t>
      </w:r>
      <w:r w:rsidRPr="00F16F7C">
        <w:rPr>
          <w:rFonts w:asciiTheme="minorHAnsi" w:hAnsiTheme="minorHAnsi" w:cstheme="minorHAnsi"/>
          <w:sz w:val="22"/>
          <w:szCs w:val="22"/>
          <w:lang w:val="ca-ES"/>
        </w:rPr>
        <w:t xml:space="preserve">. </w:t>
      </w:r>
    </w:p>
    <w:p w14:paraId="1DAA02F7" w14:textId="3B0E7D05"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p>
    <w:p w14:paraId="35DF092D" w14:textId="3E0B029C"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cas que per deficiències o endarreriments en la informació administrativa sol·licitada que requereixi l’ICS o la Direcció facultativa si escau, i fos necessària la realització de treballs suplementaris o es donés lloc a costos no previstos, segons criteris de la Direcció facultativa i del responsable del contracte, el major cost anirà a càrrec del contractista.</w:t>
      </w:r>
    </w:p>
    <w:p w14:paraId="5B7856FE" w14:textId="77777777" w:rsidR="00182272" w:rsidRPr="00F16F7C" w:rsidRDefault="00182272" w:rsidP="00F16F7C">
      <w:pPr>
        <w:spacing w:after="200" w:line="276" w:lineRule="auto"/>
        <w:contextualSpacing/>
        <w:jc w:val="both"/>
        <w:rPr>
          <w:rFonts w:asciiTheme="minorHAnsi" w:hAnsiTheme="minorHAnsi" w:cstheme="minorHAnsi"/>
          <w:sz w:val="22"/>
          <w:szCs w:val="22"/>
          <w:lang w:val="ca-ES"/>
        </w:rPr>
      </w:pPr>
    </w:p>
    <w:p w14:paraId="7962285C" w14:textId="6C64A4DA" w:rsidR="00A76D61" w:rsidRPr="00F16F7C" w:rsidRDefault="00A76D61" w:rsidP="00F16F7C">
      <w:p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 supòsit de paralització total i absoluta de l’execució de les obres per causes imputables al contractista.</w:t>
      </w:r>
    </w:p>
    <w:p w14:paraId="6C153641" w14:textId="62DB320C" w:rsidR="00A76D61" w:rsidRPr="00F16F7C" w:rsidRDefault="00A76D61" w:rsidP="00F16F7C">
      <w:pPr>
        <w:jc w:val="both"/>
        <w:rPr>
          <w:rFonts w:asciiTheme="minorHAnsi" w:hAnsiTheme="minorHAnsi" w:cstheme="minorHAnsi"/>
          <w:b/>
          <w:sz w:val="22"/>
          <w:szCs w:val="22"/>
          <w:lang w:val="ca-ES"/>
        </w:rPr>
      </w:pPr>
    </w:p>
    <w:p w14:paraId="0E1BD380" w14:textId="3E75EBEE"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cas de sobrepassar en més de 30 dies el termini contractual per a la completa execució de l’obra, s’aplicarà una penalització consistent en la deducció mensual de la quantitat de (Pressupost d’Execució per Contracte x 8,5% / termini contractual de l’obra) euros, en cadascun dels mesos (o fracció) que s’allargui l’execució, més enllà dels 30 dies assenyalats.</w:t>
      </w:r>
    </w:p>
    <w:p w14:paraId="4CE8EED7" w14:textId="1F1F7EBB"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p>
    <w:p w14:paraId="0F4655EB" w14:textId="77777777"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lastRenderedPageBreak/>
        <w:t>En cas de que l’endarreriment sigui per força major o per causes imputables a l’ICS, es confeccionarà un nou pla de treball que aprovarà l’ICS.</w:t>
      </w:r>
    </w:p>
    <w:p w14:paraId="31735D2D" w14:textId="2B950750"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 </w:t>
      </w:r>
    </w:p>
    <w:p w14:paraId="164D907F" w14:textId="0FBC890B"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el supòsit d’incompliment dels terminis parcials del pla de treball, es podrà aplicar una penalització que consistirà en una retenció d’un 10</w:t>
      </w:r>
      <w:r w:rsidR="003D0C0B" w:rsidRPr="00F16F7C">
        <w:rPr>
          <w:rFonts w:asciiTheme="minorHAnsi" w:hAnsiTheme="minorHAnsi" w:cstheme="minorHAnsi"/>
          <w:sz w:val="22"/>
          <w:szCs w:val="22"/>
          <w:lang w:val="ca-ES"/>
        </w:rPr>
        <w:t xml:space="preserve"> per cent </w:t>
      </w:r>
      <w:r w:rsidRPr="00F16F7C">
        <w:rPr>
          <w:rFonts w:asciiTheme="minorHAnsi" w:hAnsiTheme="minorHAnsi" w:cstheme="minorHAnsi"/>
          <w:sz w:val="22"/>
          <w:szCs w:val="22"/>
          <w:lang w:val="ca-ES"/>
        </w:rPr>
        <w:t>de la diferència entre l’import acumulat a origen que s’hagués hagut de certificar segons el pla de treballs vigent en el moment de practicar la penalització i l’import real certificat. Aquesta penalització es deduirà de l’import de la certificació del mes en el que es calculi, realitzant el càlcul cada trimestre natural, actualitzant-se segons l’evolució de l’obra, incrementant l’import retingut o bé disminuint-lo. La quantitat resultant al final de l’obra s’aplicarà a la liquidació de la penalització per incompliment del termini total, si aquest fos el cas.</w:t>
      </w:r>
    </w:p>
    <w:p w14:paraId="45B35752" w14:textId="77777777" w:rsidR="00A76D61" w:rsidRPr="00F16F7C" w:rsidRDefault="00A76D61" w:rsidP="00F16F7C">
      <w:pPr>
        <w:jc w:val="both"/>
        <w:rPr>
          <w:rFonts w:asciiTheme="minorHAnsi" w:hAnsiTheme="minorHAnsi" w:cstheme="minorHAnsi"/>
          <w:b/>
          <w:sz w:val="22"/>
          <w:szCs w:val="22"/>
          <w:lang w:val="ca-ES"/>
        </w:rPr>
      </w:pPr>
    </w:p>
    <w:p w14:paraId="0C29AF0C" w14:textId="064DCF73" w:rsidR="00A76D61" w:rsidRPr="00F16F7C" w:rsidRDefault="00A76D61" w:rsidP="00F16F7C">
      <w:p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 xml:space="preserve">Pel supòsit de resistència al compliment de les ordres de la Direcció facultativa, del coordinador de seguretat i salut o del responsable del contracte. </w:t>
      </w:r>
    </w:p>
    <w:p w14:paraId="362D1310" w14:textId="721C2193" w:rsidR="00A76D61" w:rsidRPr="00F16F7C" w:rsidRDefault="00A76D61" w:rsidP="00F16F7C">
      <w:pPr>
        <w:jc w:val="both"/>
        <w:rPr>
          <w:rFonts w:asciiTheme="minorHAnsi" w:hAnsiTheme="minorHAnsi" w:cstheme="minorHAnsi"/>
          <w:b/>
          <w:sz w:val="22"/>
          <w:szCs w:val="22"/>
          <w:lang w:val="ca-ES"/>
        </w:rPr>
      </w:pPr>
    </w:p>
    <w:p w14:paraId="1E6ABD58" w14:textId="2F383224"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el supòsit de incompliment o resistència a les ordres de la Direcció facultativa, del coordinador de seguretat i salut o del responsable del contracte</w:t>
      </w:r>
      <w:r w:rsidR="00663A35" w:rsidRPr="00F16F7C">
        <w:rPr>
          <w:rFonts w:asciiTheme="minorHAnsi" w:hAnsiTheme="minorHAnsi" w:cstheme="minorHAnsi"/>
          <w:sz w:val="22"/>
          <w:szCs w:val="22"/>
          <w:lang w:val="ca-ES"/>
        </w:rPr>
        <w:t xml:space="preserve"> que perjudiqui</w:t>
      </w:r>
      <w:r w:rsidRPr="00F16F7C">
        <w:rPr>
          <w:rFonts w:asciiTheme="minorHAnsi" w:hAnsiTheme="minorHAnsi" w:cstheme="minorHAnsi"/>
          <w:sz w:val="22"/>
          <w:szCs w:val="22"/>
          <w:lang w:val="ca-ES"/>
        </w:rPr>
        <w:t xml:space="preserve"> el correcte</w:t>
      </w:r>
      <w:r w:rsidR="00663A35" w:rsidRPr="00F16F7C">
        <w:rPr>
          <w:rFonts w:asciiTheme="minorHAnsi" w:hAnsiTheme="minorHAnsi" w:cstheme="minorHAnsi"/>
          <w:sz w:val="22"/>
          <w:szCs w:val="22"/>
          <w:lang w:val="ca-ES"/>
        </w:rPr>
        <w:t xml:space="preserve"> desenvolupament de les obres, es podrà aplicar</w:t>
      </w:r>
      <w:r w:rsidRPr="00F16F7C">
        <w:rPr>
          <w:rFonts w:asciiTheme="minorHAnsi" w:hAnsiTheme="minorHAnsi" w:cstheme="minorHAnsi"/>
          <w:sz w:val="22"/>
          <w:szCs w:val="22"/>
          <w:lang w:val="ca-ES"/>
        </w:rPr>
        <w:t xml:space="preserve"> una penalització econòmica cada vegada que es produeixi un incompliment d’aquest tipus</w:t>
      </w:r>
      <w:r w:rsidR="00663A35" w:rsidRPr="00F16F7C">
        <w:rPr>
          <w:rFonts w:asciiTheme="minorHAnsi" w:hAnsiTheme="minorHAnsi" w:cstheme="minorHAnsi"/>
          <w:sz w:val="22"/>
          <w:szCs w:val="22"/>
          <w:lang w:val="ca-ES"/>
        </w:rPr>
        <w:t xml:space="preserve">, </w:t>
      </w:r>
      <w:r w:rsidRPr="00F16F7C">
        <w:rPr>
          <w:rFonts w:asciiTheme="minorHAnsi" w:hAnsiTheme="minorHAnsi" w:cstheme="minorHAnsi"/>
          <w:sz w:val="22"/>
          <w:szCs w:val="22"/>
          <w:lang w:val="ca-ES"/>
        </w:rPr>
        <w:t xml:space="preserve">proposada per la Direcció </w:t>
      </w:r>
      <w:r w:rsidR="00663A35" w:rsidRPr="00F16F7C">
        <w:rPr>
          <w:rFonts w:asciiTheme="minorHAnsi" w:hAnsiTheme="minorHAnsi" w:cstheme="minorHAnsi"/>
          <w:sz w:val="22"/>
          <w:szCs w:val="22"/>
          <w:lang w:val="ca-ES"/>
        </w:rPr>
        <w:t>f</w:t>
      </w:r>
      <w:r w:rsidRPr="00F16F7C">
        <w:rPr>
          <w:rFonts w:asciiTheme="minorHAnsi" w:hAnsiTheme="minorHAnsi" w:cstheme="minorHAnsi"/>
          <w:sz w:val="22"/>
          <w:szCs w:val="22"/>
          <w:lang w:val="ca-ES"/>
        </w:rPr>
        <w:t xml:space="preserve">acultativa fins una quantia màxima, per cada penalització, de 6.000 euros, que es farà efectiva en la certificació mensual del mes en curs. </w:t>
      </w:r>
    </w:p>
    <w:p w14:paraId="19E84DA5" w14:textId="77777777"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p>
    <w:p w14:paraId="690C1EE7" w14:textId="77777777" w:rsidR="00663A35"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L’aplicació de tres penalitzacions d’aquest ti</w:t>
      </w:r>
      <w:r w:rsidR="00663A35" w:rsidRPr="00F16F7C">
        <w:rPr>
          <w:rFonts w:asciiTheme="minorHAnsi" w:hAnsiTheme="minorHAnsi" w:cstheme="minorHAnsi"/>
          <w:sz w:val="22"/>
          <w:szCs w:val="22"/>
          <w:lang w:val="ca-ES"/>
        </w:rPr>
        <w:t>pus comportarà l’obligació del contractista de substituir al d</w:t>
      </w:r>
      <w:r w:rsidRPr="00F16F7C">
        <w:rPr>
          <w:rFonts w:asciiTheme="minorHAnsi" w:hAnsiTheme="minorHAnsi" w:cstheme="minorHAnsi"/>
          <w:sz w:val="22"/>
          <w:szCs w:val="22"/>
          <w:lang w:val="ca-ES"/>
        </w:rPr>
        <w:t>elegat o al cap d’</w:t>
      </w:r>
      <w:r w:rsidR="00663A35" w:rsidRPr="00F16F7C">
        <w:rPr>
          <w:rFonts w:asciiTheme="minorHAnsi" w:hAnsiTheme="minorHAnsi" w:cstheme="minorHAnsi"/>
          <w:sz w:val="22"/>
          <w:szCs w:val="22"/>
          <w:lang w:val="ca-ES"/>
        </w:rPr>
        <w:t>o</w:t>
      </w:r>
      <w:r w:rsidRPr="00F16F7C">
        <w:rPr>
          <w:rFonts w:asciiTheme="minorHAnsi" w:hAnsiTheme="minorHAnsi" w:cstheme="minorHAnsi"/>
          <w:sz w:val="22"/>
          <w:szCs w:val="22"/>
          <w:lang w:val="ca-ES"/>
        </w:rPr>
        <w:t>bra.</w:t>
      </w:r>
    </w:p>
    <w:p w14:paraId="7FEEA6E4" w14:textId="790FAA7B" w:rsidR="00A76D61" w:rsidRPr="00F16F7C" w:rsidRDefault="00A76D6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 </w:t>
      </w:r>
    </w:p>
    <w:p w14:paraId="340CBA64" w14:textId="444C9654" w:rsidR="00A76D61" w:rsidRPr="00F16F7C" w:rsidRDefault="00663A35" w:rsidP="00F16F7C">
      <w:p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 supòsit de r</w:t>
      </w:r>
      <w:r w:rsidR="00A76D61" w:rsidRPr="00F16F7C">
        <w:rPr>
          <w:rFonts w:asciiTheme="minorHAnsi" w:hAnsiTheme="minorHAnsi" w:cstheme="minorHAnsi"/>
          <w:b/>
          <w:sz w:val="22"/>
          <w:szCs w:val="22"/>
          <w:lang w:val="ca-ES"/>
        </w:rPr>
        <w:t xml:space="preserve">estriccions </w:t>
      </w:r>
      <w:r w:rsidRPr="00F16F7C">
        <w:rPr>
          <w:rFonts w:asciiTheme="minorHAnsi" w:hAnsiTheme="minorHAnsi" w:cstheme="minorHAnsi"/>
          <w:b/>
          <w:sz w:val="22"/>
          <w:szCs w:val="22"/>
          <w:lang w:val="ca-ES"/>
        </w:rPr>
        <w:t xml:space="preserve">o afectacions </w:t>
      </w:r>
      <w:r w:rsidR="00A76D61" w:rsidRPr="00F16F7C">
        <w:rPr>
          <w:rFonts w:asciiTheme="minorHAnsi" w:hAnsiTheme="minorHAnsi" w:cstheme="minorHAnsi"/>
          <w:b/>
          <w:sz w:val="22"/>
          <w:szCs w:val="22"/>
          <w:lang w:val="ca-ES"/>
        </w:rPr>
        <w:t>en l’activitat assistencial com a conseqüència d’un incident o sinistre imputable al contractista.</w:t>
      </w:r>
    </w:p>
    <w:p w14:paraId="67574F83" w14:textId="7214C98C" w:rsidR="00A76D61" w:rsidRPr="00F16F7C" w:rsidRDefault="00A76D61" w:rsidP="00F16F7C">
      <w:pPr>
        <w:jc w:val="both"/>
        <w:rPr>
          <w:rFonts w:asciiTheme="minorHAnsi" w:hAnsiTheme="minorHAnsi" w:cstheme="minorHAnsi"/>
          <w:b/>
          <w:sz w:val="22"/>
          <w:szCs w:val="22"/>
          <w:lang w:val="ca-ES"/>
        </w:rPr>
      </w:pPr>
    </w:p>
    <w:p w14:paraId="60BCB5E0" w14:textId="256430FC"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En aquest supòsit d’incompliment es podrà aplicar una penalització d’una quantia màxima de 6.000 euros quan per qualsevulla acció derivada d’una actuació del contractista sense que hagi estat autoritzada tingui un impacte en l’activitat assistencial. </w:t>
      </w:r>
    </w:p>
    <w:p w14:paraId="2284EE75" w14:textId="351D44A9" w:rsidR="00663A35" w:rsidRPr="00F16F7C" w:rsidRDefault="00663A35" w:rsidP="00F16F7C">
      <w:pPr>
        <w:jc w:val="both"/>
        <w:rPr>
          <w:rFonts w:asciiTheme="minorHAnsi" w:hAnsiTheme="minorHAnsi" w:cstheme="minorHAnsi"/>
          <w:b/>
          <w:sz w:val="22"/>
          <w:szCs w:val="22"/>
          <w:lang w:val="ca-ES"/>
        </w:rPr>
      </w:pPr>
    </w:p>
    <w:p w14:paraId="2B5828EC" w14:textId="6F1EFA5D" w:rsidR="00663A35" w:rsidRPr="00F16F7C" w:rsidRDefault="00663A35" w:rsidP="00F16F7C">
      <w:p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 supòsit d’incompliment de les obligacions en matèria de subcontractació.</w:t>
      </w:r>
    </w:p>
    <w:p w14:paraId="3EDFD0C0" w14:textId="77777777" w:rsidR="00663A35" w:rsidRPr="00F16F7C" w:rsidRDefault="00663A35" w:rsidP="00F16F7C">
      <w:pPr>
        <w:jc w:val="both"/>
        <w:rPr>
          <w:rFonts w:asciiTheme="minorHAnsi" w:hAnsiTheme="minorHAnsi" w:cstheme="minorHAnsi"/>
          <w:b/>
          <w:sz w:val="22"/>
          <w:szCs w:val="22"/>
          <w:lang w:val="ca-ES"/>
        </w:rPr>
      </w:pPr>
    </w:p>
    <w:p w14:paraId="60B0668E" w14:textId="501BA662"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Es podrà aplicar una penalització de fins els 50</w:t>
      </w:r>
      <w:r w:rsidR="003D0C0B" w:rsidRPr="00F16F7C">
        <w:rPr>
          <w:rFonts w:asciiTheme="minorHAnsi" w:hAnsiTheme="minorHAnsi" w:cstheme="minorHAnsi"/>
          <w:sz w:val="22"/>
          <w:szCs w:val="22"/>
          <w:lang w:val="ca-ES"/>
        </w:rPr>
        <w:t xml:space="preserve"> per cent</w:t>
      </w:r>
      <w:r w:rsidRPr="00F16F7C">
        <w:rPr>
          <w:rFonts w:asciiTheme="minorHAnsi" w:hAnsiTheme="minorHAnsi" w:cstheme="minorHAnsi"/>
          <w:sz w:val="22"/>
          <w:szCs w:val="22"/>
          <w:lang w:val="ca-ES"/>
        </w:rPr>
        <w:t xml:space="preserve"> de l’import del subcontracte, amb el límit del 10</w:t>
      </w:r>
      <w:r w:rsidR="003D0C0B" w:rsidRPr="00F16F7C">
        <w:rPr>
          <w:rFonts w:asciiTheme="minorHAnsi" w:hAnsiTheme="minorHAnsi" w:cstheme="minorHAnsi"/>
          <w:sz w:val="22"/>
          <w:szCs w:val="22"/>
          <w:lang w:val="ca-ES"/>
        </w:rPr>
        <w:t xml:space="preserve"> per cent </w:t>
      </w:r>
      <w:r w:rsidRPr="00F16F7C">
        <w:rPr>
          <w:rFonts w:asciiTheme="minorHAnsi" w:hAnsiTheme="minorHAnsi" w:cstheme="minorHAnsi"/>
          <w:sz w:val="22"/>
          <w:szCs w:val="22"/>
          <w:lang w:val="ca-ES"/>
        </w:rPr>
        <w:t>del preu del contracte adjudicat al contractista, en el cas d’infracció de les condicions previstes en l’article 215.2 de la LCSP.</w:t>
      </w:r>
    </w:p>
    <w:p w14:paraId="6A1E3ECB" w14:textId="42981D7F"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  </w:t>
      </w:r>
    </w:p>
    <w:p w14:paraId="255BDB2C" w14:textId="6A5B321F"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En cas de concórrer més de cinc incompliments reiterats dit supòsit serà causa de resolució del contracte.  </w:t>
      </w:r>
    </w:p>
    <w:p w14:paraId="479EB59D" w14:textId="77777777"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p>
    <w:p w14:paraId="4FF3F043" w14:textId="0C713F84"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En cas de resolució judicial o arbitral ferma aportada per la subcontractista o per la subministradora que acrediti la manca de pagament en termini per la contractista a una subcontractista o subministradora vinculada a l'execució del contracte, i que aquesta demora en el pagament no estigui motivada per l'incompliment d'alguna de les obligacions contractuals assumides per la subcontractista o subministradora en l'execució de la prestació, s’imposaran, en tot cas, les següents penalitats, de les quals respondrà la garantia definitiva: 100 euros per cada dia de retard en el pagament de cada factura. Aquesta penalitat podrà reiterar-se cada mes mentre persisteixi l’impagament. </w:t>
      </w:r>
    </w:p>
    <w:p w14:paraId="6F9E5D74" w14:textId="77777777"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p>
    <w:p w14:paraId="7B1AB2BF" w14:textId="5EB00F2A" w:rsidR="00663A35" w:rsidRPr="00F16F7C" w:rsidRDefault="00663A35"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 suma de les penalitzacions acumulades previstes en aquesta clàusula, tindrà com a límit màxim quantitatiu el 50</w:t>
      </w:r>
      <w:r w:rsidR="003D0C0B" w:rsidRPr="00F16F7C">
        <w:rPr>
          <w:rFonts w:asciiTheme="minorHAnsi" w:hAnsiTheme="minorHAnsi" w:cstheme="minorHAnsi"/>
          <w:sz w:val="22"/>
          <w:szCs w:val="22"/>
          <w:lang w:val="ca-ES"/>
        </w:rPr>
        <w:t xml:space="preserve"> per cent </w:t>
      </w:r>
      <w:r w:rsidRPr="00F16F7C">
        <w:rPr>
          <w:rFonts w:asciiTheme="minorHAnsi" w:hAnsiTheme="minorHAnsi" w:cstheme="minorHAnsi"/>
          <w:sz w:val="22"/>
          <w:szCs w:val="22"/>
          <w:lang w:val="ca-ES"/>
        </w:rPr>
        <w:t>del preu final del contracte.</w:t>
      </w:r>
    </w:p>
    <w:p w14:paraId="47C4DE67" w14:textId="77777777" w:rsidR="00A76D61" w:rsidRPr="00F16F7C" w:rsidRDefault="00A76D61" w:rsidP="00F16F7C">
      <w:pPr>
        <w:jc w:val="both"/>
        <w:rPr>
          <w:rFonts w:asciiTheme="minorHAnsi" w:hAnsiTheme="minorHAnsi" w:cstheme="minorHAnsi"/>
          <w:b/>
          <w:sz w:val="22"/>
          <w:szCs w:val="22"/>
          <w:lang w:val="ca-ES"/>
        </w:rPr>
      </w:pPr>
    </w:p>
    <w:p w14:paraId="606219E4" w14:textId="6EBB8DDB" w:rsidR="00182272" w:rsidRPr="00F16F7C" w:rsidRDefault="003D0C0B" w:rsidP="00F16F7C">
      <w:p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En el supòsit de</w:t>
      </w:r>
      <w:r w:rsidR="00A76D61" w:rsidRPr="00F16F7C">
        <w:rPr>
          <w:rFonts w:asciiTheme="minorHAnsi" w:hAnsiTheme="minorHAnsi" w:cstheme="minorHAnsi"/>
          <w:b/>
          <w:sz w:val="22"/>
          <w:szCs w:val="22"/>
          <w:lang w:val="ca-ES"/>
        </w:rPr>
        <w:t xml:space="preserve"> falsejament de les prestacions consignades pel contractista a la factura.</w:t>
      </w:r>
    </w:p>
    <w:p w14:paraId="2C3DF40F" w14:textId="3460167D" w:rsidR="003D0C0B" w:rsidRPr="00F16F7C" w:rsidRDefault="003D0C0B" w:rsidP="00F16F7C">
      <w:pPr>
        <w:jc w:val="both"/>
        <w:rPr>
          <w:rFonts w:asciiTheme="minorHAnsi" w:hAnsiTheme="minorHAnsi" w:cstheme="minorHAnsi"/>
          <w:b/>
          <w:sz w:val="22"/>
          <w:szCs w:val="22"/>
          <w:lang w:val="ca-ES"/>
        </w:rPr>
      </w:pPr>
    </w:p>
    <w:p w14:paraId="654B90B3" w14:textId="0BC86DE0" w:rsidR="003D0C0B" w:rsidRPr="00F16F7C" w:rsidRDefault="003D0C0B"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Aquest supòsit determinarà la imposició d’una penalitat d’entre el 1 per 100 i el 10 per 100 de l’import total del contracte adjudicat descomptat en l’import de la factura que correspongui abonar, depenent de la gravetat de l’incompliment.</w:t>
      </w:r>
    </w:p>
    <w:p w14:paraId="232BDAC8" w14:textId="77777777" w:rsidR="003D0C0B" w:rsidRPr="00F16F7C" w:rsidRDefault="003D0C0B" w:rsidP="00F16F7C">
      <w:pPr>
        <w:jc w:val="both"/>
        <w:rPr>
          <w:rFonts w:asciiTheme="minorHAnsi" w:hAnsiTheme="minorHAnsi" w:cstheme="minorHAnsi"/>
          <w:sz w:val="22"/>
          <w:szCs w:val="22"/>
          <w:lang w:val="ca-ES"/>
        </w:rPr>
      </w:pPr>
    </w:p>
    <w:p w14:paraId="7FC25A08" w14:textId="77777777" w:rsidR="003D0C0B" w:rsidRPr="00F16F7C" w:rsidRDefault="003D0C0B" w:rsidP="00F16F7C">
      <w:pPr>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 supòsit d’i</w:t>
      </w:r>
      <w:r w:rsidR="00182272" w:rsidRPr="00F16F7C">
        <w:rPr>
          <w:rFonts w:asciiTheme="minorHAnsi" w:hAnsiTheme="minorHAnsi" w:cstheme="minorHAnsi"/>
          <w:b/>
          <w:sz w:val="22"/>
          <w:szCs w:val="22"/>
          <w:lang w:val="ca-ES"/>
        </w:rPr>
        <w:t>ncompliment de la clàusula ètica</w:t>
      </w:r>
    </w:p>
    <w:p w14:paraId="7C26DCE1" w14:textId="77777777" w:rsidR="003D0C0B" w:rsidRPr="00F16F7C" w:rsidRDefault="003D0C0B" w:rsidP="00F16F7C">
      <w:pPr>
        <w:jc w:val="both"/>
        <w:rPr>
          <w:rFonts w:asciiTheme="minorHAnsi" w:hAnsiTheme="minorHAnsi" w:cstheme="minorHAnsi"/>
          <w:b/>
          <w:sz w:val="22"/>
          <w:szCs w:val="22"/>
          <w:lang w:val="ca-ES"/>
        </w:rPr>
      </w:pPr>
    </w:p>
    <w:p w14:paraId="3AE4E2BF" w14:textId="64DAFC17" w:rsidR="00182272" w:rsidRPr="00F16F7C" w:rsidRDefault="003D0C0B"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w:t>
      </w:r>
      <w:r w:rsidR="00182272" w:rsidRPr="00F16F7C">
        <w:rPr>
          <w:rFonts w:asciiTheme="minorHAnsi" w:hAnsiTheme="minorHAnsi" w:cstheme="minorHAnsi"/>
          <w:sz w:val="22"/>
          <w:szCs w:val="22"/>
          <w:lang w:val="ca-ES"/>
        </w:rPr>
        <w:t>n cas d’incompliment dels apartats a), b), c), f) i g) de la clàusula 3</w:t>
      </w:r>
      <w:r w:rsidRPr="00F16F7C">
        <w:rPr>
          <w:rFonts w:asciiTheme="minorHAnsi" w:hAnsiTheme="minorHAnsi" w:cstheme="minorHAnsi"/>
          <w:sz w:val="22"/>
          <w:szCs w:val="22"/>
          <w:lang w:val="ca-ES"/>
        </w:rPr>
        <w:t>7</w:t>
      </w:r>
      <w:r w:rsidR="00182272" w:rsidRPr="00F16F7C">
        <w:rPr>
          <w:rFonts w:asciiTheme="minorHAnsi" w:hAnsiTheme="minorHAnsi" w:cstheme="minorHAnsi"/>
          <w:sz w:val="22"/>
          <w:szCs w:val="22"/>
          <w:lang w:val="ca-ES"/>
        </w:rPr>
        <w:t xml:space="preserve">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w:t>
      </w:r>
      <w:r w:rsidRPr="00F16F7C">
        <w:rPr>
          <w:rFonts w:asciiTheme="minorHAnsi" w:hAnsiTheme="minorHAnsi" w:cstheme="minorHAnsi"/>
          <w:sz w:val="22"/>
          <w:szCs w:val="22"/>
          <w:lang w:val="ca-ES"/>
        </w:rPr>
        <w:t xml:space="preserve"> per cent </w:t>
      </w:r>
      <w:r w:rsidR="00182272" w:rsidRPr="00F16F7C">
        <w:rPr>
          <w:rFonts w:asciiTheme="minorHAnsi" w:hAnsiTheme="minorHAnsi" w:cstheme="minorHAnsi"/>
          <w:sz w:val="22"/>
          <w:szCs w:val="22"/>
          <w:lang w:val="ca-ES"/>
        </w:rPr>
        <w:t>del preu del contracte, IVA exclòs, ni el seu total podrà superar en cap cas el 50</w:t>
      </w:r>
      <w:r w:rsidRPr="00F16F7C">
        <w:rPr>
          <w:rFonts w:asciiTheme="minorHAnsi" w:hAnsiTheme="minorHAnsi" w:cstheme="minorHAnsi"/>
          <w:sz w:val="22"/>
          <w:szCs w:val="22"/>
          <w:lang w:val="ca-ES"/>
        </w:rPr>
        <w:t xml:space="preserve"> per cent </w:t>
      </w:r>
      <w:r w:rsidR="00182272" w:rsidRPr="00F16F7C">
        <w:rPr>
          <w:rFonts w:asciiTheme="minorHAnsi" w:hAnsiTheme="minorHAnsi" w:cstheme="minorHAnsi"/>
          <w:sz w:val="22"/>
          <w:szCs w:val="22"/>
          <w:lang w:val="ca-ES"/>
        </w:rPr>
        <w:t>del preu del contracte.</w:t>
      </w:r>
    </w:p>
    <w:p w14:paraId="79DB8643" w14:textId="77777777" w:rsidR="00182272" w:rsidRPr="00F16F7C" w:rsidRDefault="00182272" w:rsidP="00F16F7C">
      <w:pPr>
        <w:jc w:val="both"/>
        <w:rPr>
          <w:rFonts w:asciiTheme="minorHAnsi" w:hAnsiTheme="minorHAnsi" w:cstheme="minorHAnsi"/>
          <w:sz w:val="22"/>
          <w:szCs w:val="22"/>
          <w:lang w:val="ca-ES"/>
        </w:rPr>
      </w:pPr>
    </w:p>
    <w:p w14:paraId="75BAA01D"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139D6868" w14:textId="77777777" w:rsidR="00182272" w:rsidRPr="00F16F7C" w:rsidRDefault="00182272" w:rsidP="00F16F7C">
      <w:pPr>
        <w:jc w:val="both"/>
        <w:rPr>
          <w:rFonts w:asciiTheme="minorHAnsi" w:hAnsiTheme="minorHAnsi" w:cstheme="minorHAnsi"/>
          <w:sz w:val="22"/>
          <w:szCs w:val="22"/>
          <w:lang w:val="ca-ES"/>
        </w:rPr>
      </w:pPr>
    </w:p>
    <w:p w14:paraId="18BB189A"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5CAB95F9" w14:textId="77777777" w:rsidR="00182272" w:rsidRPr="00F16F7C" w:rsidRDefault="00182272" w:rsidP="00F16F7C">
      <w:pPr>
        <w:jc w:val="both"/>
        <w:rPr>
          <w:rFonts w:asciiTheme="minorHAnsi" w:hAnsiTheme="minorHAnsi" w:cstheme="minorHAnsi"/>
          <w:sz w:val="22"/>
          <w:szCs w:val="22"/>
          <w:lang w:val="ca-ES"/>
        </w:rPr>
      </w:pPr>
    </w:p>
    <w:p w14:paraId="3DA55CFB"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0BECD5C4" w14:textId="776022F6" w:rsidR="00182272" w:rsidRPr="00F16F7C" w:rsidRDefault="00182272" w:rsidP="00F16F7C">
      <w:pPr>
        <w:jc w:val="both"/>
        <w:rPr>
          <w:rFonts w:asciiTheme="minorHAnsi" w:hAnsiTheme="minorHAnsi" w:cstheme="minorHAnsi"/>
          <w:sz w:val="22"/>
          <w:szCs w:val="22"/>
          <w:lang w:val="ca-ES"/>
        </w:rPr>
      </w:pPr>
    </w:p>
    <w:p w14:paraId="7291C594" w14:textId="0ECBB7EE"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b/>
          <w:sz w:val="22"/>
          <w:szCs w:val="22"/>
          <w:lang w:val="ca-ES"/>
        </w:rPr>
        <w:t>Pels supòsits d’incompliment dels terminis adjudicats</w:t>
      </w:r>
      <w:r w:rsidRPr="00F16F7C">
        <w:rPr>
          <w:rFonts w:asciiTheme="minorHAnsi" w:hAnsiTheme="minorHAnsi" w:cstheme="minorHAnsi"/>
          <w:sz w:val="22"/>
          <w:szCs w:val="22"/>
          <w:lang w:val="ca-ES"/>
        </w:rPr>
        <w:t xml:space="preserve">. </w:t>
      </w:r>
    </w:p>
    <w:p w14:paraId="5D55BC7E" w14:textId="77777777"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p>
    <w:p w14:paraId="3D2D262F" w14:textId="0675E67B"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Aquestes penalitats s’aplicaran </w:t>
      </w:r>
      <w:r w:rsidRPr="00F16F7C">
        <w:rPr>
          <w:rFonts w:asciiTheme="minorHAnsi" w:hAnsiTheme="minorHAnsi" w:cstheme="minorHAnsi"/>
          <w:sz w:val="22"/>
          <w:szCs w:val="22"/>
          <w:u w:val="single"/>
          <w:lang w:val="ca-ES"/>
        </w:rPr>
        <w:t>per dia laborable</w:t>
      </w:r>
      <w:r w:rsidRPr="00F16F7C">
        <w:rPr>
          <w:rFonts w:asciiTheme="minorHAnsi" w:hAnsiTheme="minorHAnsi" w:cstheme="minorHAnsi"/>
          <w:sz w:val="22"/>
          <w:szCs w:val="22"/>
          <w:lang w:val="ca-ES"/>
        </w:rPr>
        <w:t xml:space="preserve"> d’endarreriment, segons la taula següent</w:t>
      </w:r>
      <w:r w:rsidR="003174C7" w:rsidRPr="00F16F7C">
        <w:rPr>
          <w:rFonts w:asciiTheme="minorHAnsi" w:hAnsiTheme="minorHAnsi" w:cstheme="minorHAnsi"/>
          <w:sz w:val="22"/>
          <w:szCs w:val="22"/>
          <w:lang w:val="ca-ES"/>
        </w:rPr>
        <w:t xml:space="preserve"> i depenent de la tipologia d’obra que s’hagi previst en el QC del contracte específic</w:t>
      </w:r>
      <w:r w:rsidRPr="00F16F7C">
        <w:rPr>
          <w:rFonts w:asciiTheme="minorHAnsi" w:hAnsiTheme="minorHAnsi" w:cstheme="minorHAnsi"/>
          <w:sz w:val="22"/>
          <w:szCs w:val="22"/>
          <w:lang w:val="ca-ES"/>
        </w:rPr>
        <w:t>:</w:t>
      </w:r>
    </w:p>
    <w:p w14:paraId="6D4C8135" w14:textId="2B05BE6C"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p>
    <w:tbl>
      <w:tblPr>
        <w:tblStyle w:val="Taulaambquadrcula"/>
        <w:tblW w:w="0" w:type="auto"/>
        <w:tblLook w:val="04A0" w:firstRow="1" w:lastRow="0" w:firstColumn="1" w:lastColumn="0" w:noHBand="0" w:noVBand="1"/>
      </w:tblPr>
      <w:tblGrid>
        <w:gridCol w:w="691"/>
        <w:gridCol w:w="2511"/>
      </w:tblGrid>
      <w:tr w:rsidR="003174C7" w:rsidRPr="00F16F7C" w14:paraId="0DF07632" w14:textId="77777777" w:rsidTr="003174C7">
        <w:tc>
          <w:tcPr>
            <w:tcW w:w="0" w:type="auto"/>
            <w:shd w:val="clear" w:color="auto" w:fill="F2F2F2" w:themeFill="background1" w:themeFillShade="F2"/>
          </w:tcPr>
          <w:p w14:paraId="6D2B3EA9" w14:textId="1A899F65"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Tipus</w:t>
            </w:r>
          </w:p>
        </w:tc>
        <w:tc>
          <w:tcPr>
            <w:tcW w:w="0" w:type="auto"/>
            <w:shd w:val="clear" w:color="auto" w:fill="F2F2F2" w:themeFill="background1" w:themeFillShade="F2"/>
          </w:tcPr>
          <w:p w14:paraId="2F0FD879" w14:textId="2D54CCF4"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Percentatge respecte PEC</w:t>
            </w:r>
          </w:p>
        </w:tc>
      </w:tr>
      <w:tr w:rsidR="003174C7" w:rsidRPr="00F16F7C" w14:paraId="13D4D80E" w14:textId="77777777" w:rsidTr="003174C7">
        <w:tc>
          <w:tcPr>
            <w:tcW w:w="0" w:type="auto"/>
          </w:tcPr>
          <w:p w14:paraId="771E508B" w14:textId="0F3EE39E"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1</w:t>
            </w:r>
          </w:p>
        </w:tc>
        <w:tc>
          <w:tcPr>
            <w:tcW w:w="0" w:type="auto"/>
          </w:tcPr>
          <w:p w14:paraId="6104E512" w14:textId="17DC1CF4"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0,1% del PEC</w:t>
            </w:r>
          </w:p>
        </w:tc>
      </w:tr>
      <w:tr w:rsidR="003174C7" w:rsidRPr="00F16F7C" w14:paraId="15807142" w14:textId="77777777" w:rsidTr="003174C7">
        <w:tc>
          <w:tcPr>
            <w:tcW w:w="0" w:type="auto"/>
          </w:tcPr>
          <w:p w14:paraId="01F81C1D" w14:textId="5F07D5A0"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2 i 3</w:t>
            </w:r>
          </w:p>
        </w:tc>
        <w:tc>
          <w:tcPr>
            <w:tcW w:w="0" w:type="auto"/>
          </w:tcPr>
          <w:p w14:paraId="265B3EAE" w14:textId="1E8AB3A0"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0,2% del PEC</w:t>
            </w:r>
          </w:p>
        </w:tc>
      </w:tr>
    </w:tbl>
    <w:p w14:paraId="16670BEE" w14:textId="6ADD4EAE"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p>
    <w:p w14:paraId="6D7A0169" w14:textId="56AF5AB6" w:rsidR="003174C7" w:rsidRPr="00F16F7C" w:rsidRDefault="003174C7" w:rsidP="00F16F7C">
      <w:pPr>
        <w:spacing w:before="240" w:after="200" w:line="276" w:lineRule="auto"/>
        <w:contextualSpacing/>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Pels supòsits d’incompliment per absència del lloc de treball dels operaris que es trobin en la cobertura d’alguna actuació (GREU).</w:t>
      </w:r>
    </w:p>
    <w:p w14:paraId="7C95002B" w14:textId="18C66A0A"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p>
    <w:p w14:paraId="1326EA35" w14:textId="77777777" w:rsidR="003174C7" w:rsidRPr="00F16F7C" w:rsidRDefault="003174C7"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Aquest supòsit determinarà la imposició d’una penalitat d’entre el 1 per 100 i el 10 per 100 de l’import total del contracte adjudicat descomptat en l’import de la factura que correspongui abonar, depenent de la gravetat de l’incompliment.</w:t>
      </w:r>
    </w:p>
    <w:p w14:paraId="0EDEC48C" w14:textId="77777777"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p>
    <w:p w14:paraId="7B346887" w14:textId="069F0615" w:rsidR="003174C7" w:rsidRPr="00F16F7C" w:rsidRDefault="003174C7" w:rsidP="00F16F7C">
      <w:pPr>
        <w:spacing w:before="240" w:after="200" w:line="276" w:lineRule="auto"/>
        <w:contextualSpacing/>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Pels supòsits d’incompliment per disminució del nombre d’operaris ofertats o la seva qualificació professional i la composició dels equips de treball (GREU).</w:t>
      </w:r>
    </w:p>
    <w:p w14:paraId="249B0D70" w14:textId="56F3A155"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p>
    <w:p w14:paraId="05F1BC93" w14:textId="77777777" w:rsidR="003174C7" w:rsidRPr="00F16F7C" w:rsidRDefault="003174C7"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lastRenderedPageBreak/>
        <w:t>Aquest supòsit determinarà la imposició d’una penalitat d’entre el 1 per 100 i el 10 per 100 de l’import total del contracte adjudicat descomptat en l’import de la factura que correspongui abonar, depenent de la gravetat de l’incompliment.</w:t>
      </w:r>
    </w:p>
    <w:p w14:paraId="5B812EEA" w14:textId="77777777" w:rsidR="003174C7" w:rsidRPr="00F16F7C" w:rsidRDefault="003174C7" w:rsidP="00F16F7C">
      <w:pPr>
        <w:spacing w:before="240" w:after="200" w:line="276" w:lineRule="auto"/>
        <w:contextualSpacing/>
        <w:jc w:val="both"/>
        <w:rPr>
          <w:rFonts w:asciiTheme="minorHAnsi" w:hAnsiTheme="minorHAnsi" w:cstheme="minorHAnsi"/>
          <w:sz w:val="22"/>
          <w:szCs w:val="22"/>
          <w:lang w:val="ca-ES"/>
        </w:rPr>
      </w:pPr>
    </w:p>
    <w:p w14:paraId="4720606C" w14:textId="26673563" w:rsidR="003174C7" w:rsidRPr="00F16F7C" w:rsidRDefault="003174C7" w:rsidP="00F16F7C">
      <w:pPr>
        <w:spacing w:before="240" w:after="200" w:line="276" w:lineRule="auto"/>
        <w:contextualSpacing/>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Pels supòsits d’incompliment per la comissió de qualsevol interferència no justificada que pugui derivar en l’activitat normal del centre o el perill de la salut de pacients, acompanyant, usuaris o treballadors del centre (MOLT GREU)</w:t>
      </w:r>
    </w:p>
    <w:p w14:paraId="3E2A29C8" w14:textId="25DC06A8" w:rsidR="00E70B71" w:rsidRPr="00F16F7C" w:rsidRDefault="00E70B71" w:rsidP="00F16F7C">
      <w:pPr>
        <w:jc w:val="both"/>
        <w:rPr>
          <w:rFonts w:asciiTheme="minorHAnsi" w:hAnsiTheme="minorHAnsi" w:cstheme="minorHAnsi"/>
          <w:sz w:val="22"/>
          <w:szCs w:val="22"/>
          <w:lang w:val="ca-ES"/>
        </w:rPr>
      </w:pPr>
    </w:p>
    <w:p w14:paraId="3CB5D2DD" w14:textId="77777777" w:rsidR="003174C7" w:rsidRPr="00F16F7C" w:rsidRDefault="003174C7"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Aquest supòsit determinarà la imposició d’una penalitat d’entre el 1 per 100 i el 10 per 100 de l’import total del contracte adjudicat descomptat en l’import de la factura que correspongui abonar, depenent de la gravetat de l’incompliment.</w:t>
      </w:r>
    </w:p>
    <w:p w14:paraId="04F817CD" w14:textId="77777777" w:rsidR="003174C7" w:rsidRPr="00F16F7C" w:rsidRDefault="003174C7" w:rsidP="00F16F7C">
      <w:pPr>
        <w:jc w:val="both"/>
        <w:rPr>
          <w:rFonts w:asciiTheme="minorHAnsi" w:hAnsiTheme="minorHAnsi" w:cstheme="minorHAnsi"/>
          <w:sz w:val="22"/>
          <w:szCs w:val="22"/>
          <w:lang w:val="ca-ES"/>
        </w:rPr>
      </w:pPr>
    </w:p>
    <w:p w14:paraId="1A07DC66" w14:textId="77777777"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b/>
          <w:sz w:val="22"/>
          <w:szCs w:val="22"/>
          <w:lang w:val="ca-ES"/>
        </w:rPr>
        <w:t>Pels supòsits de deficiències i/o endarreriments en la informació administrativa que es sol·liciti</w:t>
      </w:r>
      <w:r w:rsidRPr="00F16F7C">
        <w:rPr>
          <w:rFonts w:asciiTheme="minorHAnsi" w:hAnsiTheme="minorHAnsi" w:cstheme="minorHAnsi"/>
          <w:sz w:val="22"/>
          <w:szCs w:val="22"/>
          <w:lang w:val="ca-ES"/>
        </w:rPr>
        <w:t xml:space="preserve">. </w:t>
      </w:r>
    </w:p>
    <w:p w14:paraId="3A9EEF6D" w14:textId="77777777"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p>
    <w:p w14:paraId="7E53EF2D" w14:textId="77777777" w:rsidR="00E70B71" w:rsidRPr="00F16F7C" w:rsidRDefault="00E70B71" w:rsidP="00F16F7C">
      <w:pPr>
        <w:spacing w:before="240"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cas que per deficiències o endarreriments en la informació administrativa sol·licitada que requereixi l’ICS o la Direcció facultativa si escau, i fos necessària la realització de treballs suplementaris o es donés lloc a costos no previstos, segons criteris de la Direcció facultativa i del responsable del contracte, el major cost anirà a càrrec del contractista.</w:t>
      </w:r>
    </w:p>
    <w:p w14:paraId="1C2A3389" w14:textId="77777777" w:rsidR="00E70B71" w:rsidRPr="00F16F7C" w:rsidRDefault="00E70B71" w:rsidP="00F16F7C">
      <w:pPr>
        <w:jc w:val="both"/>
        <w:rPr>
          <w:rFonts w:asciiTheme="minorHAnsi" w:hAnsiTheme="minorHAnsi" w:cstheme="minorHAnsi"/>
          <w:sz w:val="22"/>
          <w:szCs w:val="22"/>
          <w:lang w:val="ca-ES"/>
        </w:rPr>
      </w:pPr>
    </w:p>
    <w:p w14:paraId="17D165BF" w14:textId="77777777" w:rsidR="00182272" w:rsidRPr="00F16F7C" w:rsidRDefault="00182272" w:rsidP="00F16F7C">
      <w:pPr>
        <w:jc w:val="both"/>
        <w:rPr>
          <w:rFonts w:asciiTheme="minorHAnsi" w:hAnsiTheme="minorHAnsi" w:cstheme="minorHAnsi"/>
          <w:sz w:val="22"/>
          <w:szCs w:val="22"/>
          <w:lang w:val="ca-ES"/>
        </w:rPr>
      </w:pPr>
    </w:p>
    <w:p w14:paraId="0D60C874" w14:textId="77777777" w:rsidR="00182272" w:rsidRPr="00F16F7C" w:rsidRDefault="00182272" w:rsidP="00F16F7C">
      <w:pPr>
        <w:pStyle w:val="Pargrafdellista"/>
        <w:numPr>
          <w:ilvl w:val="0"/>
          <w:numId w:val="22"/>
        </w:numPr>
        <w:jc w:val="both"/>
        <w:rPr>
          <w:rFonts w:asciiTheme="minorHAnsi" w:hAnsiTheme="minorHAnsi" w:cstheme="minorHAnsi"/>
          <w:b/>
          <w:bCs/>
          <w:sz w:val="22"/>
          <w:szCs w:val="22"/>
          <w:lang w:val="ca-ES"/>
        </w:rPr>
      </w:pPr>
      <w:r w:rsidRPr="00F16F7C">
        <w:rPr>
          <w:rFonts w:asciiTheme="minorHAnsi" w:hAnsiTheme="minorHAnsi" w:cstheme="minorHAnsi"/>
          <w:b/>
          <w:bCs/>
          <w:sz w:val="22"/>
          <w:szCs w:val="22"/>
          <w:lang w:val="ca-ES"/>
        </w:rPr>
        <w:t>Resolució anticipada del contracte</w:t>
      </w:r>
    </w:p>
    <w:p w14:paraId="54F6C602" w14:textId="77777777" w:rsidR="00182272" w:rsidRPr="00F16F7C" w:rsidRDefault="00182272" w:rsidP="00F16F7C">
      <w:pPr>
        <w:jc w:val="both"/>
        <w:rPr>
          <w:rFonts w:asciiTheme="minorHAnsi" w:hAnsiTheme="minorHAnsi" w:cstheme="minorHAnsi"/>
          <w:sz w:val="22"/>
          <w:szCs w:val="22"/>
          <w:u w:val="single"/>
          <w:lang w:val="ca-ES"/>
        </w:rPr>
      </w:pPr>
    </w:p>
    <w:p w14:paraId="1A171997" w14:textId="6077ED48"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3D6C695" w14:textId="118D43C2" w:rsidR="003174C7" w:rsidRPr="00F16F7C" w:rsidRDefault="003174C7" w:rsidP="00F16F7C">
      <w:pPr>
        <w:jc w:val="both"/>
        <w:rPr>
          <w:rFonts w:asciiTheme="minorHAnsi" w:hAnsiTheme="minorHAnsi" w:cstheme="minorHAnsi"/>
          <w:sz w:val="22"/>
          <w:szCs w:val="22"/>
          <w:lang w:val="ca-ES"/>
        </w:rPr>
      </w:pPr>
    </w:p>
    <w:p w14:paraId="5CFBE92A" w14:textId="77777777" w:rsidR="00182272" w:rsidRPr="00F16F7C" w:rsidRDefault="00182272" w:rsidP="00F16F7C">
      <w:pPr>
        <w:jc w:val="both"/>
        <w:rPr>
          <w:rFonts w:asciiTheme="minorHAnsi" w:hAnsiTheme="minorHAnsi" w:cstheme="minorHAnsi"/>
          <w:b/>
          <w:bCs/>
          <w:sz w:val="22"/>
          <w:szCs w:val="22"/>
          <w:u w:val="single"/>
          <w:lang w:val="ca-ES"/>
        </w:rPr>
      </w:pPr>
      <w:r w:rsidRPr="00F16F7C">
        <w:rPr>
          <w:rFonts w:asciiTheme="minorHAnsi" w:hAnsiTheme="minorHAnsi" w:cstheme="minorHAnsi"/>
          <w:b/>
          <w:bCs/>
          <w:sz w:val="22"/>
          <w:szCs w:val="22"/>
          <w:u w:val="single"/>
          <w:lang w:val="ca-ES"/>
        </w:rPr>
        <w:t>Efectes de la resolució anticipada del contracte</w:t>
      </w:r>
    </w:p>
    <w:p w14:paraId="472CDE2D" w14:textId="77777777" w:rsidR="00182272" w:rsidRPr="00F16F7C" w:rsidRDefault="00182272" w:rsidP="00F16F7C">
      <w:pPr>
        <w:jc w:val="both"/>
        <w:rPr>
          <w:rFonts w:asciiTheme="minorHAnsi" w:hAnsiTheme="minorHAnsi" w:cstheme="minorHAnsi"/>
          <w:sz w:val="22"/>
          <w:szCs w:val="22"/>
          <w:lang w:val="ca-ES"/>
        </w:rPr>
      </w:pPr>
    </w:p>
    <w:p w14:paraId="1F545019"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00918A34" w14:textId="77777777" w:rsidR="00182272" w:rsidRPr="00F16F7C" w:rsidRDefault="00182272" w:rsidP="00F16F7C">
      <w:pPr>
        <w:jc w:val="both"/>
        <w:rPr>
          <w:rFonts w:asciiTheme="minorHAnsi" w:hAnsiTheme="minorHAnsi" w:cstheme="minorHAnsi"/>
          <w:sz w:val="22"/>
          <w:szCs w:val="22"/>
          <w:lang w:val="ca-ES"/>
        </w:rPr>
      </w:pPr>
    </w:p>
    <w:p w14:paraId="6A6FAC6D"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5936D300" w14:textId="77777777" w:rsidR="00182272" w:rsidRPr="00F16F7C" w:rsidRDefault="00182272" w:rsidP="00F16F7C">
      <w:pPr>
        <w:jc w:val="both"/>
        <w:rPr>
          <w:rFonts w:asciiTheme="minorHAnsi" w:hAnsiTheme="minorHAnsi" w:cstheme="minorHAnsi"/>
          <w:sz w:val="22"/>
          <w:szCs w:val="22"/>
          <w:lang w:val="ca-ES"/>
        </w:rPr>
      </w:pPr>
    </w:p>
    <w:p w14:paraId="2749808B"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També li seran aplicades les penalitats que s’han definit prèviament en els apartats anteriors.</w:t>
      </w:r>
    </w:p>
    <w:p w14:paraId="49D50A4B" w14:textId="77777777" w:rsidR="00182272" w:rsidRPr="00F16F7C" w:rsidRDefault="00182272" w:rsidP="00F16F7C">
      <w:pPr>
        <w:jc w:val="both"/>
        <w:rPr>
          <w:rFonts w:asciiTheme="minorHAnsi" w:hAnsiTheme="minorHAnsi" w:cstheme="minorHAnsi"/>
          <w:sz w:val="22"/>
          <w:szCs w:val="22"/>
          <w:lang w:val="ca-ES"/>
        </w:rPr>
      </w:pPr>
    </w:p>
    <w:p w14:paraId="0CF8C920"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3F4876FD" w14:textId="77777777" w:rsidR="00182272" w:rsidRPr="00F16F7C" w:rsidRDefault="00182272" w:rsidP="00F16F7C">
      <w:pPr>
        <w:jc w:val="both"/>
        <w:rPr>
          <w:rFonts w:asciiTheme="minorHAnsi" w:hAnsiTheme="minorHAnsi" w:cstheme="minorHAnsi"/>
          <w:sz w:val="22"/>
          <w:szCs w:val="22"/>
          <w:lang w:val="ca-ES"/>
        </w:rPr>
      </w:pPr>
    </w:p>
    <w:p w14:paraId="5A09A1BF"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3E8F146C" w14:textId="77777777" w:rsidR="00182272" w:rsidRPr="00F16F7C" w:rsidRDefault="00182272" w:rsidP="00F16F7C">
      <w:pPr>
        <w:jc w:val="both"/>
        <w:rPr>
          <w:rFonts w:asciiTheme="minorHAnsi" w:hAnsiTheme="minorHAnsi" w:cstheme="minorHAnsi"/>
          <w:sz w:val="22"/>
          <w:szCs w:val="22"/>
          <w:lang w:val="ca-ES"/>
        </w:rPr>
      </w:pPr>
    </w:p>
    <w:p w14:paraId="120F4CA1" w14:textId="77777777" w:rsidR="00182272" w:rsidRPr="00F16F7C" w:rsidRDefault="00182272" w:rsidP="00F16F7C">
      <w:pPr>
        <w:jc w:val="both"/>
        <w:rPr>
          <w:rFonts w:asciiTheme="minorHAnsi" w:hAnsiTheme="minorHAnsi" w:cstheme="minorHAnsi"/>
          <w:sz w:val="22"/>
          <w:szCs w:val="22"/>
          <w:u w:val="single"/>
          <w:lang w:val="ca-ES"/>
        </w:rPr>
      </w:pPr>
      <w:r w:rsidRPr="00F16F7C">
        <w:rPr>
          <w:rFonts w:asciiTheme="minorHAnsi" w:hAnsiTheme="minorHAnsi" w:cstheme="minorHAnsi"/>
          <w:sz w:val="22"/>
          <w:szCs w:val="22"/>
          <w:u w:val="single"/>
          <w:lang w:val="ca-ES"/>
        </w:rPr>
        <w:t>Excepcions als efectes de prohibició de contractar</w:t>
      </w:r>
    </w:p>
    <w:p w14:paraId="6FFB6459" w14:textId="77777777" w:rsidR="00182272" w:rsidRPr="00F16F7C" w:rsidRDefault="00182272" w:rsidP="00F16F7C">
      <w:pPr>
        <w:jc w:val="both"/>
        <w:rPr>
          <w:rFonts w:asciiTheme="minorHAnsi" w:hAnsiTheme="minorHAnsi" w:cstheme="minorHAnsi"/>
          <w:sz w:val="22"/>
          <w:szCs w:val="22"/>
          <w:lang w:val="ca-ES"/>
        </w:rPr>
      </w:pPr>
    </w:p>
    <w:p w14:paraId="1A459C73"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7B8FB3D4" w14:textId="77777777" w:rsidR="00182272" w:rsidRPr="00F16F7C" w:rsidRDefault="00182272" w:rsidP="00F16F7C">
      <w:pPr>
        <w:jc w:val="both"/>
        <w:rPr>
          <w:rFonts w:asciiTheme="minorHAnsi" w:hAnsiTheme="minorHAnsi" w:cstheme="minorHAnsi"/>
          <w:sz w:val="22"/>
          <w:szCs w:val="22"/>
          <w:lang w:val="ca-ES"/>
        </w:rPr>
      </w:pPr>
    </w:p>
    <w:p w14:paraId="52F2B3DE" w14:textId="721FC8CB"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4867015E" w14:textId="59682EF3" w:rsidR="003D0C0B" w:rsidRPr="00F16F7C" w:rsidRDefault="003D0C0B" w:rsidP="00F16F7C">
      <w:pPr>
        <w:jc w:val="both"/>
        <w:rPr>
          <w:rFonts w:asciiTheme="minorHAnsi" w:hAnsiTheme="minorHAnsi" w:cstheme="minorHAnsi"/>
          <w:sz w:val="22"/>
          <w:szCs w:val="22"/>
          <w:lang w:val="ca-ES"/>
        </w:rPr>
      </w:pPr>
    </w:p>
    <w:p w14:paraId="0CDE09C8" w14:textId="79814CB0" w:rsidR="003D0C0B" w:rsidRPr="00F16F7C" w:rsidRDefault="003D0C0B" w:rsidP="00F16F7C">
      <w:pPr>
        <w:jc w:val="both"/>
        <w:rPr>
          <w:rFonts w:asciiTheme="minorHAnsi" w:hAnsiTheme="minorHAnsi" w:cstheme="minorHAnsi"/>
          <w:sz w:val="22"/>
          <w:szCs w:val="22"/>
          <w:lang w:val="ca-ES"/>
        </w:rPr>
      </w:pPr>
      <w:r w:rsidRPr="009A0DBB">
        <w:rPr>
          <w:rFonts w:asciiTheme="minorHAnsi" w:hAnsiTheme="minorHAnsi" w:cstheme="minorHAnsi"/>
          <w:sz w:val="22"/>
          <w:szCs w:val="22"/>
          <w:lang w:val="ca-ES"/>
        </w:rPr>
        <w:t>La prohibició de contractar acordada amb el contractista determina l’exclusió de l’SDA durant el període en el que s’hagi acordat la prohibició de contractar. Si en el moment en que s’acorda la prohibició de contractar el contractista està realitzant en algun altre lot alguna obra, previ informe del responsable de contracte d’aquell lot, es podrà acordar la resolució també d’aquell.</w:t>
      </w:r>
    </w:p>
    <w:p w14:paraId="43EB1C32" w14:textId="77777777" w:rsidR="00182272" w:rsidRPr="00F16F7C" w:rsidRDefault="00182272" w:rsidP="00F16F7C">
      <w:pPr>
        <w:jc w:val="both"/>
        <w:rPr>
          <w:rFonts w:asciiTheme="minorHAnsi" w:hAnsiTheme="minorHAnsi" w:cstheme="minorHAnsi"/>
          <w:sz w:val="22"/>
          <w:szCs w:val="22"/>
          <w:lang w:val="ca-ES"/>
        </w:rPr>
      </w:pPr>
    </w:p>
    <w:p w14:paraId="2DA58E1F" w14:textId="77777777" w:rsidR="00182272" w:rsidRPr="00F16F7C" w:rsidRDefault="00182272" w:rsidP="00F16F7C">
      <w:pPr>
        <w:jc w:val="both"/>
        <w:rPr>
          <w:rFonts w:asciiTheme="minorHAnsi" w:hAnsiTheme="minorHAnsi" w:cstheme="minorHAnsi"/>
          <w:sz w:val="22"/>
          <w:szCs w:val="22"/>
          <w:lang w:val="ca-ES"/>
        </w:rPr>
      </w:pPr>
    </w:p>
    <w:p w14:paraId="4349FA94" w14:textId="77777777" w:rsidR="00182272" w:rsidRPr="00F16F7C" w:rsidRDefault="00182272" w:rsidP="00F16F7C">
      <w:pPr>
        <w:pStyle w:val="Pargrafdellista"/>
        <w:numPr>
          <w:ilvl w:val="0"/>
          <w:numId w:val="22"/>
        </w:numPr>
        <w:ind w:left="567" w:hanging="567"/>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 xml:space="preserve">Reincidència </w:t>
      </w:r>
    </w:p>
    <w:p w14:paraId="081EC5E7" w14:textId="77777777" w:rsidR="00182272" w:rsidRPr="00F16F7C" w:rsidRDefault="00182272" w:rsidP="00F16F7C">
      <w:pPr>
        <w:spacing w:after="200" w:line="276" w:lineRule="auto"/>
        <w:contextualSpacing/>
        <w:jc w:val="both"/>
        <w:rPr>
          <w:rFonts w:asciiTheme="minorHAnsi" w:hAnsiTheme="minorHAnsi" w:cstheme="minorHAnsi"/>
          <w:sz w:val="22"/>
          <w:szCs w:val="22"/>
          <w:lang w:val="ca-ES"/>
        </w:rPr>
      </w:pPr>
    </w:p>
    <w:p w14:paraId="14030D55" w14:textId="6232BC65" w:rsidR="00182272" w:rsidRPr="00F16F7C" w:rsidRDefault="003174C7" w:rsidP="00F16F7C">
      <w:pPr>
        <w:spacing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La comissió de més de dos expedients d’aplicació de penalitats per incompliment o compliment defectuós en qualsevol contracte específic adjudicat o la resolució anticipada d’un contracte específic per causes imputables a l’empresa adjudicatària, suposarà </w:t>
      </w:r>
      <w:r w:rsidR="00EB0270" w:rsidRPr="00F16F7C">
        <w:rPr>
          <w:rFonts w:asciiTheme="minorHAnsi" w:hAnsiTheme="minorHAnsi" w:cstheme="minorHAnsi"/>
          <w:sz w:val="22"/>
          <w:szCs w:val="22"/>
          <w:lang w:val="ca-ES"/>
        </w:rPr>
        <w:t>l’inici d’un procediment per a determinar si l’empresa pot continuar o no com a empresa admesa a l’SDA</w:t>
      </w:r>
      <w:r w:rsidRPr="00F16F7C">
        <w:rPr>
          <w:rFonts w:asciiTheme="minorHAnsi" w:hAnsiTheme="minorHAnsi" w:cstheme="minorHAnsi"/>
          <w:sz w:val="22"/>
          <w:szCs w:val="22"/>
          <w:lang w:val="ca-ES"/>
        </w:rPr>
        <w:t>.</w:t>
      </w:r>
    </w:p>
    <w:p w14:paraId="4F724C6D" w14:textId="6EEAD45A" w:rsidR="00EB0270" w:rsidRPr="00F16F7C" w:rsidRDefault="00EB0270" w:rsidP="00F16F7C">
      <w:pPr>
        <w:spacing w:after="200" w:line="276" w:lineRule="auto"/>
        <w:contextualSpacing/>
        <w:jc w:val="both"/>
        <w:rPr>
          <w:rFonts w:asciiTheme="minorHAnsi" w:hAnsiTheme="minorHAnsi" w:cstheme="minorHAnsi"/>
          <w:sz w:val="22"/>
          <w:szCs w:val="22"/>
          <w:lang w:val="ca-ES"/>
        </w:rPr>
      </w:pPr>
    </w:p>
    <w:p w14:paraId="41E169F8" w14:textId="3A6304DB" w:rsidR="00EB0270" w:rsidRPr="00F16F7C" w:rsidRDefault="00EB0270" w:rsidP="00F16F7C">
      <w:pPr>
        <w:spacing w:after="200" w:line="276" w:lineRule="auto"/>
        <w:contextualSpacing/>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el supòsit que l’òrgan de contractació determini la no continuïtat de l’empresa en l’SDA, s’emetrà resolució administrativa i es notificarà a l’empresa pels mitjans definits en el PCAP, amb indicació del període en el que l’empresa no podrà ser admesa a l’SDA.</w:t>
      </w:r>
    </w:p>
    <w:p w14:paraId="6B04811B" w14:textId="77777777" w:rsidR="00182272" w:rsidRPr="00F16F7C" w:rsidRDefault="00182272" w:rsidP="00F16F7C">
      <w:pPr>
        <w:jc w:val="both"/>
        <w:rPr>
          <w:rFonts w:asciiTheme="minorHAnsi" w:hAnsiTheme="minorHAnsi" w:cstheme="minorHAnsi"/>
          <w:sz w:val="22"/>
          <w:szCs w:val="22"/>
          <w:lang w:val="ca-ES"/>
        </w:rPr>
      </w:pPr>
    </w:p>
    <w:p w14:paraId="26D9CFC3" w14:textId="77777777" w:rsidR="00182272" w:rsidRPr="00F16F7C" w:rsidRDefault="00182272" w:rsidP="00F16F7C">
      <w:pPr>
        <w:pStyle w:val="Pargrafdellista"/>
        <w:numPr>
          <w:ilvl w:val="0"/>
          <w:numId w:val="22"/>
        </w:numPr>
        <w:ind w:left="567" w:hanging="567"/>
        <w:jc w:val="both"/>
        <w:rPr>
          <w:rFonts w:asciiTheme="minorHAnsi" w:hAnsiTheme="minorHAnsi" w:cstheme="minorHAnsi"/>
          <w:b/>
          <w:sz w:val="22"/>
          <w:szCs w:val="22"/>
          <w:lang w:val="ca-ES"/>
        </w:rPr>
      </w:pPr>
      <w:r w:rsidRPr="00F16F7C">
        <w:rPr>
          <w:rFonts w:asciiTheme="minorHAnsi" w:hAnsiTheme="minorHAnsi" w:cstheme="minorHAnsi"/>
          <w:b/>
          <w:sz w:val="22"/>
          <w:szCs w:val="22"/>
          <w:lang w:val="ca-ES"/>
        </w:rPr>
        <w:t>Procediments</w:t>
      </w:r>
    </w:p>
    <w:p w14:paraId="0D04357F" w14:textId="77777777" w:rsidR="00182272" w:rsidRPr="00F16F7C" w:rsidRDefault="00182272" w:rsidP="00F16F7C">
      <w:pPr>
        <w:jc w:val="both"/>
        <w:rPr>
          <w:rFonts w:asciiTheme="minorHAnsi" w:hAnsiTheme="minorHAnsi" w:cstheme="minorHAnsi"/>
          <w:sz w:val="22"/>
          <w:szCs w:val="22"/>
          <w:lang w:val="ca-ES"/>
        </w:rPr>
      </w:pPr>
    </w:p>
    <w:p w14:paraId="758511D0"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D09601C" w14:textId="77777777" w:rsidR="00182272" w:rsidRPr="00F16F7C" w:rsidRDefault="00182272" w:rsidP="00F16F7C">
      <w:pPr>
        <w:jc w:val="both"/>
        <w:rPr>
          <w:rFonts w:asciiTheme="minorHAnsi" w:hAnsiTheme="minorHAnsi" w:cstheme="minorHAnsi"/>
          <w:sz w:val="22"/>
          <w:szCs w:val="22"/>
          <w:u w:val="single"/>
          <w:lang w:val="ca-ES"/>
        </w:rPr>
      </w:pPr>
    </w:p>
    <w:p w14:paraId="3BB8DC47"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tot cas es, donarà audiència a l’empresa contractista, i es procedirà d’acord amb l’article 191, 195 i 211 de la LCSP.</w:t>
      </w:r>
    </w:p>
    <w:p w14:paraId="3DE75BEC" w14:textId="77777777" w:rsidR="00182272" w:rsidRPr="00F16F7C" w:rsidRDefault="00182272" w:rsidP="00F16F7C">
      <w:pPr>
        <w:jc w:val="both"/>
        <w:rPr>
          <w:rFonts w:asciiTheme="minorHAnsi" w:hAnsiTheme="minorHAnsi" w:cstheme="minorHAnsi"/>
          <w:sz w:val="22"/>
          <w:szCs w:val="22"/>
          <w:u w:val="single"/>
          <w:lang w:val="ca-ES"/>
        </w:rPr>
      </w:pPr>
    </w:p>
    <w:p w14:paraId="6FBE3530"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Els acords que adopti l’òrgan de contractació posaran fi a la via administrativa i seran executius immediatament.</w:t>
      </w:r>
    </w:p>
    <w:p w14:paraId="6F0B6513" w14:textId="77777777" w:rsidR="00182272" w:rsidRPr="00F16F7C" w:rsidRDefault="00182272" w:rsidP="00F16F7C">
      <w:pPr>
        <w:jc w:val="both"/>
        <w:rPr>
          <w:rFonts w:asciiTheme="minorHAnsi" w:hAnsiTheme="minorHAnsi" w:cstheme="minorHAnsi"/>
          <w:sz w:val="22"/>
          <w:szCs w:val="22"/>
          <w:lang w:val="ca-ES"/>
        </w:rPr>
      </w:pPr>
    </w:p>
    <w:p w14:paraId="27BD97C2"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2F73A719" w14:textId="77777777" w:rsidR="00182272" w:rsidRPr="00F16F7C" w:rsidRDefault="00182272" w:rsidP="00F16F7C">
      <w:pPr>
        <w:jc w:val="both"/>
        <w:rPr>
          <w:rFonts w:asciiTheme="minorHAnsi" w:hAnsiTheme="minorHAnsi" w:cstheme="minorHAnsi"/>
          <w:sz w:val="22"/>
          <w:szCs w:val="22"/>
          <w:lang w:val="ca-ES"/>
        </w:rPr>
      </w:pPr>
    </w:p>
    <w:p w14:paraId="02DE37B6" w14:textId="6E444654"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Si s’acorda la resolució anticipada del contracte, l’expedient administratiu s’entendrà finalitzat amb la notificació de dita resolució.</w:t>
      </w:r>
    </w:p>
    <w:p w14:paraId="4C4AE8D8" w14:textId="165DF1CF" w:rsidR="003D0C0B" w:rsidRPr="00F16F7C" w:rsidRDefault="003D0C0B" w:rsidP="00F16F7C">
      <w:pPr>
        <w:jc w:val="both"/>
        <w:rPr>
          <w:rFonts w:asciiTheme="minorHAnsi" w:hAnsiTheme="minorHAnsi" w:cstheme="minorHAnsi"/>
          <w:sz w:val="22"/>
          <w:szCs w:val="22"/>
          <w:lang w:val="ca-ES"/>
        </w:rPr>
      </w:pPr>
    </w:p>
    <w:p w14:paraId="220BFB7D" w14:textId="77777777" w:rsidR="00182272" w:rsidRPr="00F16F7C" w:rsidRDefault="00182272" w:rsidP="00F16F7C">
      <w:pPr>
        <w:jc w:val="both"/>
        <w:rPr>
          <w:rFonts w:asciiTheme="minorHAnsi" w:hAnsiTheme="minorHAnsi" w:cstheme="minorHAnsi"/>
          <w:sz w:val="22"/>
          <w:szCs w:val="22"/>
          <w:lang w:val="ca-ES"/>
        </w:rPr>
      </w:pPr>
    </w:p>
    <w:p w14:paraId="7B81F529" w14:textId="77777777" w:rsidR="00182272" w:rsidRPr="00F16F7C" w:rsidRDefault="00182272" w:rsidP="00F16F7C">
      <w:pPr>
        <w:jc w:val="both"/>
        <w:rPr>
          <w:rFonts w:asciiTheme="minorHAnsi" w:hAnsiTheme="minorHAnsi" w:cstheme="minorHAnsi"/>
          <w:sz w:val="22"/>
          <w:szCs w:val="22"/>
          <w:u w:val="single"/>
          <w:lang w:val="ca-ES"/>
        </w:rPr>
      </w:pPr>
      <w:r w:rsidRPr="00F16F7C">
        <w:rPr>
          <w:rFonts w:asciiTheme="minorHAnsi" w:hAnsiTheme="minorHAnsi" w:cstheme="minorHAnsi"/>
          <w:sz w:val="22"/>
          <w:szCs w:val="22"/>
          <w:u w:val="single"/>
          <w:lang w:val="ca-ES"/>
        </w:rPr>
        <w:t>Aplicació de penalitats econòmiques</w:t>
      </w:r>
    </w:p>
    <w:p w14:paraId="43A70D85" w14:textId="77777777" w:rsidR="00182272" w:rsidRPr="00F16F7C" w:rsidRDefault="00182272" w:rsidP="00F16F7C">
      <w:pPr>
        <w:jc w:val="both"/>
        <w:rPr>
          <w:rFonts w:asciiTheme="minorHAnsi" w:hAnsiTheme="minorHAnsi" w:cstheme="minorHAnsi"/>
          <w:sz w:val="22"/>
          <w:szCs w:val="22"/>
          <w:u w:val="single"/>
          <w:lang w:val="ca-ES"/>
        </w:rPr>
      </w:pPr>
    </w:p>
    <w:p w14:paraId="7ABE893F"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7AA41F3C" w14:textId="77777777" w:rsidR="00182272" w:rsidRPr="00F16F7C" w:rsidRDefault="00182272" w:rsidP="00F16F7C">
      <w:pPr>
        <w:jc w:val="both"/>
        <w:rPr>
          <w:rFonts w:asciiTheme="minorHAnsi" w:hAnsiTheme="minorHAnsi" w:cstheme="minorHAnsi"/>
          <w:sz w:val="22"/>
          <w:szCs w:val="22"/>
          <w:lang w:val="ca-ES"/>
        </w:rPr>
      </w:pPr>
    </w:p>
    <w:p w14:paraId="054F29A0" w14:textId="77777777" w:rsidR="00182272" w:rsidRPr="00F16F7C" w:rsidRDefault="00182272" w:rsidP="00F16F7C">
      <w:pPr>
        <w:jc w:val="both"/>
        <w:rPr>
          <w:rFonts w:asciiTheme="minorHAnsi" w:hAnsiTheme="minorHAnsi" w:cstheme="minorHAnsi"/>
          <w:sz w:val="22"/>
          <w:szCs w:val="22"/>
          <w:u w:val="single"/>
          <w:lang w:val="ca-ES"/>
        </w:rPr>
      </w:pPr>
    </w:p>
    <w:p w14:paraId="48FC9719" w14:textId="77777777" w:rsidR="00182272" w:rsidRPr="00F16F7C" w:rsidRDefault="00182272" w:rsidP="00F16F7C">
      <w:pPr>
        <w:jc w:val="both"/>
        <w:rPr>
          <w:rFonts w:asciiTheme="minorHAnsi" w:hAnsiTheme="minorHAnsi" w:cstheme="minorHAnsi"/>
          <w:sz w:val="22"/>
          <w:szCs w:val="22"/>
          <w:u w:val="single"/>
          <w:lang w:val="ca-ES"/>
        </w:rPr>
      </w:pPr>
      <w:r w:rsidRPr="00F16F7C">
        <w:rPr>
          <w:rFonts w:asciiTheme="minorHAnsi" w:hAnsiTheme="minorHAnsi" w:cstheme="minorHAnsi"/>
          <w:sz w:val="22"/>
          <w:szCs w:val="22"/>
          <w:u w:val="single"/>
          <w:lang w:val="ca-ES"/>
        </w:rPr>
        <w:t>Resolució anticipada del contracte</w:t>
      </w:r>
    </w:p>
    <w:p w14:paraId="1D3D67DC" w14:textId="77777777" w:rsidR="00182272" w:rsidRPr="00F16F7C" w:rsidRDefault="00182272" w:rsidP="00F16F7C">
      <w:pPr>
        <w:jc w:val="both"/>
        <w:rPr>
          <w:rFonts w:asciiTheme="minorHAnsi" w:hAnsiTheme="minorHAnsi" w:cstheme="minorHAnsi"/>
          <w:sz w:val="22"/>
          <w:szCs w:val="22"/>
          <w:lang w:val="ca-ES"/>
        </w:rPr>
      </w:pPr>
    </w:p>
    <w:p w14:paraId="57C62B3A"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687534C6" w14:textId="77777777" w:rsidR="00182272" w:rsidRPr="00F16F7C" w:rsidRDefault="00182272" w:rsidP="00F16F7C">
      <w:pPr>
        <w:jc w:val="both"/>
        <w:rPr>
          <w:rFonts w:asciiTheme="minorHAnsi" w:hAnsiTheme="minorHAnsi" w:cstheme="minorHAnsi"/>
          <w:sz w:val="22"/>
          <w:szCs w:val="22"/>
          <w:lang w:val="ca-ES"/>
        </w:rPr>
      </w:pPr>
    </w:p>
    <w:p w14:paraId="73766E90" w14:textId="77777777" w:rsidR="00182272" w:rsidRPr="00F16F7C" w:rsidRDefault="00182272" w:rsidP="00F16F7C">
      <w:pPr>
        <w:jc w:val="both"/>
        <w:rPr>
          <w:rFonts w:asciiTheme="minorHAnsi" w:hAnsiTheme="minorHAnsi" w:cstheme="minorHAnsi"/>
          <w:sz w:val="22"/>
          <w:szCs w:val="22"/>
          <w:lang w:val="ca-ES"/>
        </w:rPr>
      </w:pPr>
      <w:r w:rsidRPr="00F16F7C">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217C73F7" w14:textId="77777777" w:rsidR="00182272" w:rsidRPr="00F16F7C" w:rsidRDefault="00182272" w:rsidP="00F16F7C">
      <w:pPr>
        <w:jc w:val="both"/>
        <w:rPr>
          <w:rFonts w:asciiTheme="minorHAnsi" w:hAnsiTheme="minorHAnsi" w:cstheme="minorHAnsi"/>
          <w:sz w:val="22"/>
          <w:szCs w:val="22"/>
          <w:lang w:val="ca-ES"/>
        </w:rPr>
      </w:pPr>
    </w:p>
    <w:p w14:paraId="22A174B1" w14:textId="03BE1DE7" w:rsidR="00182272" w:rsidRPr="00F16F7C" w:rsidRDefault="00182272" w:rsidP="00F16F7C">
      <w:pPr>
        <w:jc w:val="both"/>
        <w:rPr>
          <w:rFonts w:asciiTheme="minorHAnsi" w:hAnsiTheme="minorHAnsi" w:cstheme="minorHAnsi"/>
          <w:sz w:val="22"/>
          <w:szCs w:val="22"/>
          <w:lang w:val="ca-ES"/>
        </w:rPr>
      </w:pPr>
    </w:p>
    <w:sectPr w:rsidR="00182272" w:rsidRPr="00F16F7C" w:rsidSect="003B4A79">
      <w:headerReference w:type="default" r:id="rId11"/>
      <w:footerReference w:type="default" r:id="rId12"/>
      <w:pgSz w:w="11906" w:h="16838"/>
      <w:pgMar w:top="1701" w:right="849" w:bottom="0"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343B3" w14:textId="77777777" w:rsidR="000B7D85" w:rsidRDefault="000B7D85" w:rsidP="00F43205">
      <w:r>
        <w:separator/>
      </w:r>
    </w:p>
  </w:endnote>
  <w:endnote w:type="continuationSeparator" w:id="0">
    <w:p w14:paraId="0459C5A3" w14:textId="77777777" w:rsidR="000B7D85" w:rsidRDefault="000B7D85"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539F1" w14:textId="77777777" w:rsidR="00027A4C" w:rsidRDefault="00AE69F3">
    <w:pPr>
      <w:pStyle w:val="Peu"/>
    </w:pPr>
    <w:r w:rsidRPr="00AE69F3">
      <w:rPr>
        <w:noProof/>
        <w:lang w:val="ca-ES" w:eastAsia="ca-ES" w:bidi="ks-Deva"/>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687426799" name="Imatge 68742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841C9" w14:textId="77777777" w:rsidR="000B7D85" w:rsidRDefault="000B7D85" w:rsidP="00F43205">
      <w:r>
        <w:separator/>
      </w:r>
    </w:p>
  </w:footnote>
  <w:footnote w:type="continuationSeparator" w:id="0">
    <w:p w14:paraId="42C09691" w14:textId="77777777" w:rsidR="000B7D85" w:rsidRDefault="000B7D85"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CD16" w14:textId="7401B7DB" w:rsidR="00F16F7C" w:rsidRDefault="00F16F7C">
    <w:pPr>
      <w:pStyle w:val="Capalera"/>
    </w:pPr>
    <w:r>
      <w:rPr>
        <w:noProof/>
        <w:lang w:eastAsia="ca-ES" w:bidi="ks-Deva"/>
      </w:rPr>
      <w:drawing>
        <wp:anchor distT="0" distB="0" distL="114300" distR="114300" simplePos="0" relativeHeight="251661312" behindDoc="0" locked="0" layoutInCell="1" allowOverlap="1" wp14:anchorId="1CC57AD0" wp14:editId="00F73C95">
          <wp:simplePos x="0" y="0"/>
          <wp:positionH relativeFrom="margin">
            <wp:posOffset>0</wp:posOffset>
          </wp:positionH>
          <wp:positionV relativeFrom="paragraph">
            <wp:posOffset>-635</wp:posOffset>
          </wp:positionV>
          <wp:extent cx="1418554" cy="365713"/>
          <wp:effectExtent l="0" t="0" r="0" b="0"/>
          <wp:wrapNone/>
          <wp:docPr id="91591906" name="Imatge 9159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418554" cy="36571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BDCCC86A"/>
    <w:lvl w:ilvl="0" w:tplc="1E32CFCC">
      <w:start w:val="1"/>
      <w:numFmt w:val="upperRoman"/>
      <w:lvlText w:val="%1."/>
      <w:lvlJc w:val="right"/>
      <w:pPr>
        <w:ind w:left="720" w:hanging="360"/>
      </w:pPr>
      <w:rPr>
        <w:sz w:val="22"/>
        <w:szCs w:val="22"/>
      </w:r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2D073003"/>
    <w:multiLevelType w:val="multilevel"/>
    <w:tmpl w:val="19288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0DD5A6A"/>
    <w:multiLevelType w:val="multilevel"/>
    <w:tmpl w:val="C95A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6F4346"/>
    <w:multiLevelType w:val="multilevel"/>
    <w:tmpl w:val="2F6E1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0" w15:restartNumberingAfterBreak="0">
    <w:nsid w:val="52DD3AC6"/>
    <w:multiLevelType w:val="multilevel"/>
    <w:tmpl w:val="FC00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7"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616526841">
    <w:abstractNumId w:val="24"/>
  </w:num>
  <w:num w:numId="2" w16cid:durableId="1407066385">
    <w:abstractNumId w:val="27"/>
  </w:num>
  <w:num w:numId="3" w16cid:durableId="536771317">
    <w:abstractNumId w:val="21"/>
  </w:num>
  <w:num w:numId="4" w16cid:durableId="1203594620">
    <w:abstractNumId w:val="10"/>
  </w:num>
  <w:num w:numId="5" w16cid:durableId="723213878">
    <w:abstractNumId w:val="2"/>
  </w:num>
  <w:num w:numId="6" w16cid:durableId="1041170938">
    <w:abstractNumId w:val="29"/>
  </w:num>
  <w:num w:numId="7" w16cid:durableId="1262184007">
    <w:abstractNumId w:val="5"/>
  </w:num>
  <w:num w:numId="8" w16cid:durableId="1392189542">
    <w:abstractNumId w:val="6"/>
  </w:num>
  <w:num w:numId="9" w16cid:durableId="220216609">
    <w:abstractNumId w:val="16"/>
  </w:num>
  <w:num w:numId="10" w16cid:durableId="1919317690">
    <w:abstractNumId w:val="4"/>
  </w:num>
  <w:num w:numId="11" w16cid:durableId="93402343">
    <w:abstractNumId w:val="26"/>
  </w:num>
  <w:num w:numId="12" w16cid:durableId="2014140733">
    <w:abstractNumId w:val="0"/>
  </w:num>
  <w:num w:numId="13" w16cid:durableId="852036846">
    <w:abstractNumId w:val="7"/>
  </w:num>
  <w:num w:numId="14" w16cid:durableId="134757725">
    <w:abstractNumId w:val="23"/>
  </w:num>
  <w:num w:numId="15" w16cid:durableId="170218076">
    <w:abstractNumId w:val="28"/>
  </w:num>
  <w:num w:numId="16" w16cid:durableId="1350985789">
    <w:abstractNumId w:val="3"/>
  </w:num>
  <w:num w:numId="17" w16cid:durableId="314648957">
    <w:abstractNumId w:val="15"/>
  </w:num>
  <w:num w:numId="18" w16cid:durableId="1569655170">
    <w:abstractNumId w:val="19"/>
  </w:num>
  <w:num w:numId="19" w16cid:durableId="1378309668">
    <w:abstractNumId w:val="12"/>
  </w:num>
  <w:num w:numId="20" w16cid:durableId="1280726092">
    <w:abstractNumId w:val="22"/>
  </w:num>
  <w:num w:numId="21" w16cid:durableId="308096321">
    <w:abstractNumId w:val="1"/>
  </w:num>
  <w:num w:numId="22" w16cid:durableId="2064324310">
    <w:abstractNumId w:val="13"/>
  </w:num>
  <w:num w:numId="23" w16cid:durableId="1847206690">
    <w:abstractNumId w:val="17"/>
  </w:num>
  <w:num w:numId="24" w16cid:durableId="2115856873">
    <w:abstractNumId w:val="25"/>
  </w:num>
  <w:num w:numId="25" w16cid:durableId="1190140456">
    <w:abstractNumId w:val="8"/>
  </w:num>
  <w:num w:numId="26" w16cid:durableId="520053601">
    <w:abstractNumId w:val="18"/>
  </w:num>
  <w:num w:numId="27" w16cid:durableId="94331615">
    <w:abstractNumId w:val="20"/>
  </w:num>
  <w:num w:numId="28" w16cid:durableId="2090880636">
    <w:abstractNumId w:val="14"/>
  </w:num>
  <w:num w:numId="29" w16cid:durableId="1344865258">
    <w:abstractNumId w:val="11"/>
  </w:num>
  <w:num w:numId="30" w16cid:durableId="6517599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B7D85"/>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174C7"/>
    <w:rsid w:val="00384F15"/>
    <w:rsid w:val="003A4C5F"/>
    <w:rsid w:val="003B4A79"/>
    <w:rsid w:val="003D0C0B"/>
    <w:rsid w:val="003D416E"/>
    <w:rsid w:val="003E4313"/>
    <w:rsid w:val="00402FBA"/>
    <w:rsid w:val="004035BC"/>
    <w:rsid w:val="00437A44"/>
    <w:rsid w:val="0044104E"/>
    <w:rsid w:val="00452CEB"/>
    <w:rsid w:val="004B404B"/>
    <w:rsid w:val="004B5DF9"/>
    <w:rsid w:val="004C7D10"/>
    <w:rsid w:val="004E1D22"/>
    <w:rsid w:val="00555E18"/>
    <w:rsid w:val="00572617"/>
    <w:rsid w:val="005769FA"/>
    <w:rsid w:val="005A6BEB"/>
    <w:rsid w:val="005C3F9F"/>
    <w:rsid w:val="005F3353"/>
    <w:rsid w:val="00603F38"/>
    <w:rsid w:val="0061594D"/>
    <w:rsid w:val="00615B1E"/>
    <w:rsid w:val="00633CF5"/>
    <w:rsid w:val="00662C41"/>
    <w:rsid w:val="00663A35"/>
    <w:rsid w:val="006C1D92"/>
    <w:rsid w:val="006C22EC"/>
    <w:rsid w:val="00717F0D"/>
    <w:rsid w:val="007710E2"/>
    <w:rsid w:val="0078052A"/>
    <w:rsid w:val="00786DF1"/>
    <w:rsid w:val="007B11AA"/>
    <w:rsid w:val="007C5355"/>
    <w:rsid w:val="007D15DA"/>
    <w:rsid w:val="007F0598"/>
    <w:rsid w:val="007F1497"/>
    <w:rsid w:val="00872C73"/>
    <w:rsid w:val="00877974"/>
    <w:rsid w:val="00887436"/>
    <w:rsid w:val="00894C75"/>
    <w:rsid w:val="008A0FDB"/>
    <w:rsid w:val="008A5623"/>
    <w:rsid w:val="008D4411"/>
    <w:rsid w:val="00932ACA"/>
    <w:rsid w:val="0094142F"/>
    <w:rsid w:val="0096278D"/>
    <w:rsid w:val="00997C69"/>
    <w:rsid w:val="009A0DBB"/>
    <w:rsid w:val="009D2763"/>
    <w:rsid w:val="00A02560"/>
    <w:rsid w:val="00A0498B"/>
    <w:rsid w:val="00A10E57"/>
    <w:rsid w:val="00A377EE"/>
    <w:rsid w:val="00A529DC"/>
    <w:rsid w:val="00A57F10"/>
    <w:rsid w:val="00A62ABE"/>
    <w:rsid w:val="00A76D61"/>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70B71"/>
    <w:rsid w:val="00E9460E"/>
    <w:rsid w:val="00EA6E37"/>
    <w:rsid w:val="00EB0270"/>
    <w:rsid w:val="00EB540E"/>
    <w:rsid w:val="00EC7789"/>
    <w:rsid w:val="00EE2B5C"/>
    <w:rsid w:val="00F14F42"/>
    <w:rsid w:val="00F16F7C"/>
    <w:rsid w:val="00F43205"/>
    <w:rsid w:val="00F43A94"/>
    <w:rsid w:val="00F53677"/>
    <w:rsid w:val="00F8459B"/>
    <w:rsid w:val="00FE0061"/>
    <w:rsid w:val="0B851096"/>
    <w:rsid w:val="10FCF97C"/>
    <w:rsid w:val="481ADB39"/>
    <w:rsid w:val="4EBA3E25"/>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2DA49"/>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E70B71"/>
    <w:pPr>
      <w:spacing w:before="100" w:beforeAutospacing="1" w:after="100" w:afterAutospacing="1"/>
    </w:pPr>
    <w:rPr>
      <w:lang w:val="ca-ES" w:eastAsia="ca-ES"/>
    </w:rPr>
  </w:style>
  <w:style w:type="character" w:customStyle="1" w:styleId="normaltextrun">
    <w:name w:val="normaltextrun"/>
    <w:basedOn w:val="Lletraperdefectedelpargraf"/>
    <w:rsid w:val="00E70B71"/>
  </w:style>
  <w:style w:type="character" w:customStyle="1" w:styleId="eop">
    <w:name w:val="eop"/>
    <w:basedOn w:val="Lletraperdefectedelpargraf"/>
    <w:rsid w:val="00E70B71"/>
  </w:style>
  <w:style w:type="table" w:styleId="Taulaambquadrcula">
    <w:name w:val="Table Grid"/>
    <w:basedOn w:val="Taulanormal"/>
    <w:uiPriority w:val="59"/>
    <w:rsid w:val="00E70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718548">
      <w:bodyDiv w:val="1"/>
      <w:marLeft w:val="0"/>
      <w:marRight w:val="0"/>
      <w:marTop w:val="0"/>
      <w:marBottom w:val="0"/>
      <w:divBdr>
        <w:top w:val="none" w:sz="0" w:space="0" w:color="auto"/>
        <w:left w:val="none" w:sz="0" w:space="0" w:color="auto"/>
        <w:bottom w:val="none" w:sz="0" w:space="0" w:color="auto"/>
        <w:right w:val="none" w:sz="0" w:space="0" w:color="auto"/>
      </w:divBdr>
    </w:div>
    <w:div w:id="148612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8487633-06c1-473d-a26f-cdb9d3ee465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CBDE134E4D4A4EA07B20BB3D6F9160" ma:contentTypeVersion="8" ma:contentTypeDescription="Crea un document nou" ma:contentTypeScope="" ma:versionID="e526216a620df8d53bd4edc5e29af50d">
  <xsd:schema xmlns:xsd="http://www.w3.org/2001/XMLSchema" xmlns:xs="http://www.w3.org/2001/XMLSchema" xmlns:p="http://schemas.microsoft.com/office/2006/metadata/properties" xmlns:ns3="68487633-06c1-473d-a26f-cdb9d3ee4657" xmlns:ns4="71793383-97b1-4e28-aa40-982d0e723794" targetNamespace="http://schemas.microsoft.com/office/2006/metadata/properties" ma:root="true" ma:fieldsID="e6808181e7f31edba7ad2a13d813a574" ns3:_="" ns4:_="">
    <xsd:import namespace="68487633-06c1-473d-a26f-cdb9d3ee4657"/>
    <xsd:import namespace="71793383-97b1-4e28-aa40-982d0e72379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87633-06c1-473d-a26f-cdb9d3ee4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93383-97b1-4e28-aa40-982d0e723794" elementFormDefault="qualified">
    <xsd:import namespace="http://schemas.microsoft.com/office/2006/documentManagement/types"/>
    <xsd:import namespace="http://schemas.microsoft.com/office/infopath/2007/PartnerControls"/>
    <xsd:element name="SharedWithUsers" ma:index="13"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 compartit amb detalls" ma:internalName="SharedWithDetails" ma:readOnly="true">
      <xsd:simpleType>
        <xsd:restriction base="dms:Note">
          <xsd:maxLength value="255"/>
        </xsd:restriction>
      </xsd:simpleType>
    </xsd:element>
    <xsd:element name="SharingHintHash" ma:index="15" nillable="true" ma:displayName="Hash de la indicació per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06ED6-8DA3-4AD3-AA75-452DAA3345D3}">
  <ds:schemaRefs>
    <ds:schemaRef ds:uri="http://schemas.microsoft.com/office/2006/metadata/properties"/>
    <ds:schemaRef ds:uri="http://schemas.microsoft.com/office/infopath/2007/PartnerControls"/>
    <ds:schemaRef ds:uri="68487633-06c1-473d-a26f-cdb9d3ee4657"/>
  </ds:schemaRefs>
</ds:datastoreItem>
</file>

<file path=customXml/itemProps2.xml><?xml version="1.0" encoding="utf-8"?>
<ds:datastoreItem xmlns:ds="http://schemas.openxmlformats.org/officeDocument/2006/customXml" ds:itemID="{BB29F608-66D0-4EE5-94B4-C409B7607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487633-06c1-473d-a26f-cdb9d3ee4657"/>
    <ds:schemaRef ds:uri="71793383-97b1-4e28-aa40-982d0e7237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3F4D2-CA40-4747-8A66-BF70F090D079}">
  <ds:schemaRefs>
    <ds:schemaRef ds:uri="http://schemas.microsoft.com/sharepoint/v3/contenttype/forms"/>
  </ds:schemaRefs>
</ds:datastoreItem>
</file>

<file path=customXml/itemProps4.xml><?xml version="1.0" encoding="utf-8"?>
<ds:datastoreItem xmlns:ds="http://schemas.openxmlformats.org/officeDocument/2006/customXml" ds:itemID="{36170514-FAA9-4C47-BDCA-8BF65EDB7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2534</Words>
  <Characters>14447</Characters>
  <Application>Microsoft Office Word</Application>
  <DocSecurity>0</DocSecurity>
  <Lines>120</Lines>
  <Paragraphs>33</Paragraphs>
  <ScaleCrop>false</ScaleCrop>
  <HeadingPairs>
    <vt:vector size="2" baseType="variant">
      <vt:variant>
        <vt:lpstr>Títol</vt:lpstr>
      </vt:variant>
      <vt:variant>
        <vt:i4>1</vt:i4>
      </vt:variant>
    </vt:vector>
  </HeadingPairs>
  <TitlesOfParts>
    <vt:vector size="1" baseType="lpstr">
      <vt:lpstr>Annex 10 Règim incompliments</vt:lpstr>
    </vt:vector>
  </TitlesOfParts>
  <Company>ICS</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Fornas Pizarro, Raquel</cp:lastModifiedBy>
  <cp:revision>9</cp:revision>
  <cp:lastPrinted>2026-04-17T11:03:00Z</cp:lastPrinted>
  <dcterms:created xsi:type="dcterms:W3CDTF">2025-05-13T14:58:00Z</dcterms:created>
  <dcterms:modified xsi:type="dcterms:W3CDTF">2026-06-12T08:11:00Z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0x010100D4CBDE134E4D4A4EA07B20BB3D6F9160</vt:lpwstr>
  </property>
</Properties>
</file>